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56" w:rsidRPr="00F424AE" w:rsidRDefault="00FD6856" w:rsidP="0084484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Projekt Pro Silva</w:t>
      </w:r>
    </w:p>
    <w:p w:rsidR="00FD6856" w:rsidRDefault="00FD6856" w:rsidP="00844845">
      <w:pPr>
        <w:tabs>
          <w:tab w:val="left" w:pos="2610"/>
        </w:tabs>
        <w:jc w:val="center"/>
        <w:rPr>
          <w:b/>
          <w:sz w:val="40"/>
          <w:szCs w:val="40"/>
        </w:rPr>
      </w:pPr>
      <w:r w:rsidRPr="00FB04C6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.75pt">
            <v:imagedata r:id="rId5" o:title=""/>
          </v:shape>
        </w:pict>
      </w:r>
    </w:p>
    <w:p w:rsidR="00FD6856" w:rsidRDefault="00FD6856" w:rsidP="00844845">
      <w:pPr>
        <w:tabs>
          <w:tab w:val="left" w:pos="2610"/>
        </w:tabs>
        <w:jc w:val="center"/>
        <w:rPr>
          <w:b/>
          <w:sz w:val="40"/>
          <w:szCs w:val="40"/>
        </w:rPr>
      </w:pPr>
    </w:p>
    <w:p w:rsidR="00FD6856" w:rsidRDefault="00FD6856" w:rsidP="00844845">
      <w:pPr>
        <w:tabs>
          <w:tab w:val="left" w:pos="261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Lokalita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Kubášová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rPr>
          <w:sz w:val="40"/>
          <w:szCs w:val="40"/>
        </w:rPr>
      </w:pPr>
      <w:r>
        <w:rPr>
          <w:sz w:val="40"/>
          <w:szCs w:val="40"/>
        </w:rPr>
        <w:t>Odštepný závod :                          Šaštín Stráže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tabs>
          <w:tab w:val="left" w:pos="5400"/>
        </w:tabs>
        <w:rPr>
          <w:sz w:val="40"/>
          <w:szCs w:val="40"/>
        </w:rPr>
      </w:pPr>
      <w:r>
        <w:rPr>
          <w:sz w:val="40"/>
          <w:szCs w:val="40"/>
        </w:rPr>
        <w:t>Lesná správa :</w:t>
      </w:r>
      <w:r>
        <w:rPr>
          <w:sz w:val="40"/>
          <w:szCs w:val="40"/>
        </w:rPr>
        <w:tab/>
        <w:t>Sološnica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tabs>
          <w:tab w:val="left" w:pos="5400"/>
        </w:tabs>
        <w:rPr>
          <w:sz w:val="40"/>
          <w:szCs w:val="40"/>
        </w:rPr>
      </w:pPr>
      <w:r>
        <w:rPr>
          <w:sz w:val="40"/>
          <w:szCs w:val="40"/>
        </w:rPr>
        <w:t>Lesnícky obvod :</w:t>
      </w:r>
      <w:r>
        <w:rPr>
          <w:sz w:val="40"/>
          <w:szCs w:val="40"/>
        </w:rPr>
        <w:tab/>
        <w:t>Mon Repos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rPr>
          <w:sz w:val="40"/>
          <w:szCs w:val="40"/>
        </w:rPr>
      </w:pPr>
      <w:r>
        <w:rPr>
          <w:sz w:val="40"/>
          <w:szCs w:val="40"/>
        </w:rPr>
        <w:t>Vypracoval :                                 Ing. Roman Sasko</w:t>
      </w:r>
    </w:p>
    <w:p w:rsidR="00FD6856" w:rsidRDefault="00FD6856" w:rsidP="00844845">
      <w:pPr>
        <w:rPr>
          <w:sz w:val="40"/>
          <w:szCs w:val="40"/>
        </w:rPr>
      </w:pPr>
    </w:p>
    <w:p w:rsidR="00FD6856" w:rsidRDefault="00FD6856" w:rsidP="00844845">
      <w:pPr>
        <w:rPr>
          <w:sz w:val="40"/>
          <w:szCs w:val="40"/>
        </w:rPr>
      </w:pPr>
    </w:p>
    <w:p w:rsidR="00FD6856" w:rsidRPr="000446EF" w:rsidRDefault="00FD6856" w:rsidP="00844845">
      <w:pPr>
        <w:rPr>
          <w:sz w:val="40"/>
          <w:szCs w:val="40"/>
        </w:rPr>
      </w:pPr>
    </w:p>
    <w:p w:rsidR="00FD6856" w:rsidRDefault="00FD6856" w:rsidP="00D44EDF">
      <w:pPr>
        <w:tabs>
          <w:tab w:val="left" w:pos="4500"/>
        </w:tabs>
        <w:rPr>
          <w:b/>
        </w:rPr>
      </w:pPr>
      <w:r>
        <w:rPr>
          <w:b/>
        </w:rPr>
        <w:t>Zá</w:t>
      </w:r>
      <w:r w:rsidRPr="00526AD2">
        <w:rPr>
          <w:b/>
        </w:rPr>
        <w:t>pisník PRO SI</w:t>
      </w:r>
      <w:r>
        <w:rPr>
          <w:b/>
        </w:rPr>
        <w:t>L</w:t>
      </w:r>
      <w:r w:rsidRPr="00526AD2">
        <w:rPr>
          <w:b/>
        </w:rPr>
        <w:t>VA</w:t>
      </w:r>
    </w:p>
    <w:p w:rsidR="00FD6856" w:rsidRDefault="00FD6856" w:rsidP="00D44EDF">
      <w:pPr>
        <w:tabs>
          <w:tab w:val="left" w:pos="4500"/>
        </w:tabs>
        <w:rPr>
          <w:b/>
        </w:rPr>
      </w:pPr>
    </w:p>
    <w:p w:rsidR="00FD6856" w:rsidRDefault="00FD6856" w:rsidP="00D44EDF">
      <w:pPr>
        <w:tabs>
          <w:tab w:val="left" w:pos="4500"/>
        </w:tabs>
        <w:rPr>
          <w:b/>
        </w:rPr>
      </w:pPr>
    </w:p>
    <w:p w:rsidR="00FD6856" w:rsidRDefault="00FD6856" w:rsidP="00D44EDF">
      <w:pPr>
        <w:tabs>
          <w:tab w:val="left" w:pos="4500"/>
        </w:tabs>
        <w:rPr>
          <w:b/>
        </w:rPr>
      </w:pPr>
    </w:p>
    <w:p w:rsidR="00FD6856" w:rsidRPr="00526AD2" w:rsidRDefault="00FD6856" w:rsidP="00D44EDF">
      <w:pPr>
        <w:tabs>
          <w:tab w:val="left" w:pos="4500"/>
        </w:tabs>
        <w:rPr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FD6856" w:rsidRPr="006655D2" w:rsidTr="00CF0C65">
        <w:tc>
          <w:tcPr>
            <w:tcW w:w="9212" w:type="dxa"/>
            <w:gridSpan w:val="2"/>
          </w:tcPr>
          <w:p w:rsidR="00FD6856" w:rsidRPr="008D36B3" w:rsidRDefault="00FD6856" w:rsidP="00CF0C65">
            <w:pPr>
              <w:pStyle w:val="poznmka"/>
              <w:rPr>
                <w:rFonts w:cs="Arial"/>
                <w:bCs/>
                <w:sz w:val="24"/>
                <w:szCs w:val="24"/>
                <w:lang w:val="sk-SK" w:eastAsia="sk-SK"/>
              </w:rPr>
            </w:pPr>
            <w:r w:rsidRPr="006655D2">
              <w:rPr>
                <w:rFonts w:cs="Arial"/>
                <w:b w:val="0"/>
                <w:bCs/>
                <w:szCs w:val="24"/>
                <w:lang w:val="sk-SK" w:eastAsia="sk-SK"/>
              </w:rPr>
              <w:t>1. Regionálne zaradenie</w:t>
            </w:r>
            <w:r>
              <w:rPr>
                <w:rFonts w:cs="Arial"/>
                <w:b w:val="0"/>
                <w:bCs/>
                <w:szCs w:val="24"/>
                <w:lang w:val="sk-SK" w:eastAsia="sk-SK"/>
              </w:rPr>
              <w:t xml:space="preserve">  </w:t>
            </w:r>
            <w:r w:rsidRPr="008D36B3">
              <w:rPr>
                <w:rFonts w:cs="Arial"/>
                <w:bCs/>
                <w:sz w:val="24"/>
                <w:szCs w:val="24"/>
                <w:lang w:val="sk-SK" w:eastAsia="sk-SK"/>
              </w:rPr>
              <w:t>(zo všeobecnej časti  LHP)</w:t>
            </w:r>
          </w:p>
          <w:p w:rsidR="00FD6856" w:rsidRPr="008D36B3" w:rsidRDefault="00FD6856" w:rsidP="00CF0C65">
            <w:pPr>
              <w:pStyle w:val="poznmka"/>
              <w:rPr>
                <w:rFonts w:cs="Arial"/>
                <w:bCs/>
                <w:szCs w:val="24"/>
                <w:lang w:val="sk-SK" w:eastAsia="sk-SK"/>
              </w:rPr>
            </w:pPr>
          </w:p>
        </w:tc>
      </w:tr>
      <w:tr w:rsidR="00FD6856" w:rsidRPr="006655D2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numPr>
                <w:ilvl w:val="1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  <w:r w:rsidRPr="006655D2">
              <w:rPr>
                <w:rFonts w:ascii="Arial" w:hAnsi="Arial" w:cs="Arial"/>
                <w:b/>
                <w:noProof w:val="0"/>
                <w:sz w:val="22"/>
                <w:szCs w:val="22"/>
                <w:lang w:val="sk-SK" w:eastAsia="sk-SK"/>
              </w:rPr>
              <w:t>Lokalizácia a geografická situácia</w:t>
            </w:r>
          </w:p>
          <w:p w:rsidR="00FD6856" w:rsidRPr="006655D2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6655D2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Krajina: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Slovenská republika 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Lesná oblasť: Malé Karpaty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Užívateľ (OZ):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Šaštín</w:t>
            </w:r>
          </w:p>
        </w:tc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Zemepisné súradnice: 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17st.13min./48st.24min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LHC: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Sološnica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Rozpätie nadmorskej výšky: 420-570 mnm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Názov: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Kubášová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Prevládajúca expozícia: Severozápadná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Výmera:</w:t>
            </w:r>
          </w:p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82,13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Priemerný sklon:  33%</w:t>
            </w:r>
          </w:p>
        </w:tc>
      </w:tr>
      <w:tr w:rsidR="00FD6856" w:rsidRPr="001D050C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numPr>
                <w:ilvl w:val="1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  <w:r w:rsidRPr="001D050C">
              <w:rPr>
                <w:rFonts w:ascii="Arial" w:hAnsi="Arial" w:cs="Arial"/>
                <w:b/>
                <w:noProof w:val="0"/>
                <w:sz w:val="22"/>
                <w:szCs w:val="22"/>
                <w:lang w:val="sk-SK" w:eastAsia="sk-SK"/>
              </w:rPr>
              <w:t>Klíma, geologické podložie, pôda</w:t>
            </w:r>
          </w:p>
          <w:p w:rsidR="00FD6856" w:rsidRPr="001D050C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1D050C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noProof w:val="0"/>
                <w:szCs w:val="22"/>
                <w:lang w:val="sk-SK" w:eastAsia="sk-SK"/>
              </w:rPr>
            </w:pP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Klimatická oblasť: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Mierne teplá</w:t>
            </w:r>
          </w:p>
        </w:tc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Priem. ročné zrážky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v mm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650-800mm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Geologické podložie: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Vápence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Priem. roč. teplota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v °C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8-9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Prevládajúce pôdy: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Hnedá lesná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</w:tr>
      <w:tr w:rsidR="00FD6856" w:rsidRPr="001D050C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bCs/>
                <w:noProof w:val="0"/>
                <w:szCs w:val="24"/>
                <w:lang w:val="sk-SK" w:eastAsia="sk-SK"/>
              </w:rPr>
            </w:pPr>
            <w:r w:rsidRPr="001D050C">
              <w:rPr>
                <w:rFonts w:ascii="Arial" w:hAnsi="Arial" w:cs="Arial"/>
                <w:b/>
                <w:bCs/>
                <w:noProof w:val="0"/>
                <w:szCs w:val="24"/>
                <w:lang w:val="sk-SK" w:eastAsia="sk-SK"/>
              </w:rPr>
              <w:t>2. Prírodná a ekonomická situácia</w:t>
            </w:r>
          </w:p>
          <w:p w:rsidR="00FD6856" w:rsidRPr="001D050C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bCs/>
                <w:noProof w:val="0"/>
                <w:szCs w:val="24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1D050C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b/>
                <w:bCs/>
                <w:noProof w:val="0"/>
                <w:szCs w:val="24"/>
                <w:lang w:val="sk-SK" w:eastAsia="sk-SK"/>
              </w:rPr>
            </w:pPr>
          </w:p>
        </w:tc>
      </w:tr>
      <w:tr w:rsidR="00FD6856" w:rsidRPr="00702193" w:rsidTr="00CF0C65"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Skupina lesných typov: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FP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Prírode blízke hospodárenie od r.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2009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Drevinové zloženie (</w:t>
            </w: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 xml:space="preserve">odhadom </w:t>
            </w:r>
            <w:r w:rsidRPr="00702193"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v  %</w:t>
            </w: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 xml:space="preserve"> podľa jednotlivých drevín</w:t>
            </w:r>
            <w:r w:rsidRPr="00702193"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)</w:t>
            </w: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Zaradenie do vekových tried (odhadom):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listnaté: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BK84,JH 7,JS 3,HB 2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I. -    5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%,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II. -   2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%,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III. - 28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%,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IV. - 64%,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V. - 0 %,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  <w:t>VI+ -  1%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ihličnaté: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SC 3,SM 1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Produkcia a ťažba: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Zásoba</w:t>
            </w: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 xml:space="preserve"> 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26 869</w:t>
            </w: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tabs>
                <w:tab w:val="left" w:pos="3494"/>
              </w:tabs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vertAlign w:val="superscript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Plánovaný etát ročný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         3,0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m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vertAlign w:val="superscript"/>
                <w:lang w:val="sk-SK" w:eastAsia="sk-SK"/>
              </w:rPr>
              <w:t>3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/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ha 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i/>
                <w:iCs/>
                <w:noProof w:val="0"/>
                <w:szCs w:val="22"/>
                <w:lang w:val="sk-SK" w:eastAsia="sk-SK"/>
              </w:rPr>
            </w:pP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vertAlign w:val="superscript"/>
                <w:lang w:val="sk-SK" w:eastAsia="sk-SK"/>
              </w:rPr>
            </w:pP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Priem. z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ásoba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(odhad z LHP)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327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m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vertAlign w:val="superscript"/>
                <w:lang w:val="sk-SK" w:eastAsia="sk-SK"/>
              </w:rPr>
              <w:t>3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/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ha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z toho: úžitková hmota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 90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%,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palivo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10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Podiel hrubiny od  d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vertAlign w:val="subscript"/>
                <w:lang w:val="sk-SK" w:eastAsia="sk-SK"/>
              </w:rPr>
              <w:t>1.3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30 cm: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  10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Plánovaná o</w:t>
            </w:r>
            <w:r w:rsidRPr="00702193"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>bnova</w:t>
            </w:r>
            <w:r>
              <w:rPr>
                <w:rFonts w:ascii="Arial" w:hAnsi="Arial" w:cs="Arial"/>
                <w:i/>
                <w:iCs/>
                <w:noProof w:val="0"/>
                <w:sz w:val="22"/>
                <w:szCs w:val="22"/>
                <w:lang w:val="sk-SK" w:eastAsia="sk-SK"/>
              </w:rPr>
              <w:t xml:space="preserve"> celkom (z LHP v ha):0,07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Podiel hrubiny pri d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vertAlign w:val="subscript"/>
                <w:lang w:val="sk-SK" w:eastAsia="sk-SK"/>
              </w:rPr>
              <w:t>1.3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</w:t>
            </w:r>
            <w:smartTag w:uri="urn:schemas-microsoft-com:office:smarttags" w:element="PersonName">
              <w:r w:rsidRPr="00702193">
                <w:rPr>
                  <w:rFonts w:ascii="Arial" w:hAnsi="Arial" w:cs="Arial"/>
                  <w:noProof w:val="0"/>
                  <w:sz w:val="22"/>
                  <w:szCs w:val="22"/>
                  <w:lang w:val="sk-SK" w:eastAsia="sk-SK"/>
                </w:rPr>
                <w:t>14</w:t>
              </w:r>
            </w:smartTag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-30 cm: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80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z toho prir. obnova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100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%, umelá obnova %</w:t>
            </w:r>
          </w:p>
        </w:tc>
      </w:tr>
      <w:tr w:rsidR="00FD6856" w:rsidRPr="00702193" w:rsidTr="00CF0C65"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tabs>
                <w:tab w:val="left" w:pos="3600"/>
              </w:tabs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Podiel tenčiny do d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vertAlign w:val="subscript"/>
                <w:lang w:val="sk-SK" w:eastAsia="sk-SK"/>
              </w:rPr>
              <w:t>1.3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</w:t>
            </w:r>
            <w:smartTag w:uri="urn:schemas-microsoft-com:office:smarttags" w:element="PersonName">
              <w:smartTag w:uri="urn:schemas-microsoft-com:office:smarttags" w:element="PersonName">
                <w:r w:rsidRPr="00702193">
                  <w:rPr>
                    <w:rFonts w:ascii="Arial" w:hAnsi="Arial" w:cs="Arial"/>
                    <w:noProof w:val="0"/>
                    <w:sz w:val="22"/>
                    <w:szCs w:val="22"/>
                    <w:lang w:val="sk-SK" w:eastAsia="sk-SK"/>
                  </w:rPr>
                  <w:t>14</w:t>
                </w:r>
              </w:smartTag>
              <w:r w:rsidRPr="00702193">
                <w:rPr>
                  <w:rFonts w:ascii="Arial" w:hAnsi="Arial" w:cs="Arial"/>
                  <w:noProof w:val="0"/>
                  <w:sz w:val="22"/>
                  <w:szCs w:val="22"/>
                  <w:lang w:val="sk-SK" w:eastAsia="sk-SK"/>
                </w:rPr>
                <w:t xml:space="preserve"> </w:t>
              </w:r>
            </w:smartTag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cm: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  10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</w:t>
            </w:r>
          </w:p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</w:p>
        </w:tc>
        <w:tc>
          <w:tcPr>
            <w:tcW w:w="4606" w:type="dxa"/>
          </w:tcPr>
          <w:p w:rsidR="00FD6856" w:rsidRPr="00702193" w:rsidRDefault="00FD6856" w:rsidP="00CF0C65">
            <w:pPr>
              <w:pStyle w:val="BodyText"/>
              <w:widowControl/>
              <w:spacing w:line="240" w:lineRule="auto"/>
              <w:jc w:val="both"/>
              <w:rPr>
                <w:rFonts w:ascii="Arial" w:hAnsi="Arial" w:cs="Arial"/>
                <w:noProof w:val="0"/>
                <w:szCs w:val="22"/>
                <w:lang w:val="sk-SK" w:eastAsia="sk-SK"/>
              </w:rPr>
            </w:pP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z toho na voľ.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p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l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.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ab/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%, pod clonou por. 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 xml:space="preserve">    </w:t>
            </w:r>
            <w:r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100</w:t>
            </w:r>
            <w:r w:rsidRPr="00702193">
              <w:rPr>
                <w:rFonts w:ascii="Arial" w:hAnsi="Arial" w:cs="Arial"/>
                <w:noProof w:val="0"/>
                <w:sz w:val="22"/>
                <w:szCs w:val="22"/>
                <w:lang w:val="sk-SK" w:eastAsia="sk-SK"/>
              </w:rPr>
              <w:t>%</w:t>
            </w:r>
          </w:p>
        </w:tc>
      </w:tr>
    </w:tbl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p w:rsidR="00FD6856" w:rsidRDefault="00FD6856" w:rsidP="00D44EDF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049"/>
        <w:gridCol w:w="1290"/>
        <w:gridCol w:w="1291"/>
        <w:gridCol w:w="1291"/>
        <w:gridCol w:w="1291"/>
      </w:tblGrid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pPr>
              <w:ind w:left="360" w:hanging="360"/>
              <w:rPr>
                <w:b/>
                <w:bCs/>
              </w:rPr>
            </w:pPr>
            <w:r w:rsidRPr="00546F02">
              <w:rPr>
                <w:b/>
                <w:bCs/>
                <w:sz w:val="22"/>
              </w:rPr>
              <w:t>3.</w:t>
            </w:r>
            <w:r>
              <w:rPr>
                <w:b/>
                <w:bCs/>
                <w:sz w:val="22"/>
              </w:rPr>
              <w:t xml:space="preserve">   </w:t>
            </w:r>
            <w:r w:rsidRPr="00546F02">
              <w:rPr>
                <w:b/>
                <w:bCs/>
                <w:sz w:val="22"/>
              </w:rPr>
              <w:t xml:space="preserve">Kritériá prírode primeranej </w:t>
            </w:r>
            <w:r>
              <w:rPr>
                <w:b/>
                <w:bCs/>
                <w:sz w:val="22"/>
              </w:rPr>
              <w:t xml:space="preserve">  </w:t>
            </w:r>
            <w:r w:rsidRPr="00546F02">
              <w:rPr>
                <w:b/>
                <w:bCs/>
                <w:sz w:val="22"/>
              </w:rPr>
              <w:t>pestovateľskej techniky</w:t>
            </w:r>
          </w:p>
        </w:tc>
        <w:tc>
          <w:tcPr>
            <w:tcW w:w="1290" w:type="dxa"/>
            <w:vAlign w:val="center"/>
          </w:tcPr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celkom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prevládajúce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&gt;75 %</w:t>
            </w:r>
          </w:p>
        </w:tc>
        <w:tc>
          <w:tcPr>
            <w:tcW w:w="1291" w:type="dxa"/>
            <w:vAlign w:val="center"/>
          </w:tcPr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veľmi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časté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50-75 %</w:t>
            </w:r>
          </w:p>
        </w:tc>
        <w:tc>
          <w:tcPr>
            <w:tcW w:w="1291" w:type="dxa"/>
            <w:vAlign w:val="center"/>
          </w:tcPr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čiastočne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prevládajúce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25-50 %</w:t>
            </w:r>
          </w:p>
        </w:tc>
        <w:tc>
          <w:tcPr>
            <w:tcW w:w="1291" w:type="dxa"/>
            <w:vAlign w:val="center"/>
          </w:tcPr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zriedkavé</w:t>
            </w:r>
          </w:p>
          <w:p w:rsidR="00FD6856" w:rsidRPr="008741BC" w:rsidRDefault="00FD6856" w:rsidP="00CF0C65">
            <w:pPr>
              <w:jc w:val="center"/>
              <w:rPr>
                <w:sz w:val="20"/>
              </w:rPr>
            </w:pPr>
            <w:r w:rsidRPr="008741BC">
              <w:rPr>
                <w:sz w:val="20"/>
              </w:rPr>
              <w:t>&lt;25 %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Pestovanie porastovej zásoby, pred-nosť výchovy porastu pred obnovou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Výberkové hospodárstvo, forma stromová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Ťažba podľa cieľových hrúbok jednotlivých stromov alebo skupín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Holorubný hospodársky spôsob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Prirodzená obnova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Umelá obnova na voľnej ploche alebo pod clonou porastu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Vertikálna štruktúra porastu, vertikálne členenie na malých plochách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 xml:space="preserve">Horizontálna štruktúra porastu (medzery, </w:t>
            </w:r>
            <w:r>
              <w:rPr>
                <w:sz w:val="22"/>
              </w:rPr>
              <w:t>skupiny</w:t>
            </w:r>
            <w:r w:rsidRPr="00546F02">
              <w:rPr>
                <w:sz w:val="22"/>
              </w:rPr>
              <w:t xml:space="preserve"> ap.)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Porasty prispôsobené ako biotopy pre zver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Default="00FD6856" w:rsidP="00CF0C65">
            <w:r w:rsidRPr="00546F02">
              <w:rPr>
                <w:sz w:val="22"/>
              </w:rPr>
              <w:t>Ochran</w:t>
            </w:r>
            <w:r>
              <w:rPr>
                <w:sz w:val="22"/>
              </w:rPr>
              <w:t>a</w:t>
            </w:r>
            <w:r w:rsidRPr="00546F02">
              <w:rPr>
                <w:sz w:val="22"/>
              </w:rPr>
              <w:t xml:space="preserve"> lesa bez nasadenia chemikálií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Default="00FD6856" w:rsidP="00CF0C65">
            <w:pPr>
              <w:rPr>
                <w:b/>
                <w:bCs/>
              </w:rPr>
            </w:pPr>
            <w:r w:rsidRPr="00546F02">
              <w:rPr>
                <w:b/>
                <w:bCs/>
                <w:sz w:val="22"/>
              </w:rPr>
              <w:t xml:space="preserve">4. </w:t>
            </w:r>
            <w:r>
              <w:rPr>
                <w:b/>
                <w:bCs/>
                <w:sz w:val="22"/>
              </w:rPr>
              <w:t xml:space="preserve"> </w:t>
            </w:r>
            <w:r w:rsidRPr="00546F02">
              <w:rPr>
                <w:b/>
                <w:bCs/>
                <w:sz w:val="22"/>
              </w:rPr>
              <w:t>Kritériá drevinového zloženia</w:t>
            </w:r>
          </w:p>
          <w:p w:rsidR="00FD6856" w:rsidRPr="00546F02" w:rsidRDefault="00FD6856" w:rsidP="00CF0C65">
            <w:pPr>
              <w:rPr>
                <w:b/>
                <w:bCs/>
              </w:rPr>
            </w:pP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Autochtónne dreviny, pôvodné na stanovišti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>
              <w:rPr>
                <w:sz w:val="22"/>
              </w:rPr>
              <w:t>Nepôvodné, ale s</w:t>
            </w:r>
            <w:r w:rsidRPr="00546F02">
              <w:rPr>
                <w:sz w:val="22"/>
              </w:rPr>
              <w:t>tanovištne prispôsobené dreviny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Zmiešané lesy, možnosti tvorby zmiešaných lesov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Zriedkavé dreviny</w:t>
            </w:r>
            <w:r>
              <w:rPr>
                <w:sz w:val="22"/>
              </w:rPr>
              <w:t xml:space="preserve"> </w:t>
            </w:r>
            <w:r w:rsidRPr="00546F02">
              <w:rPr>
                <w:sz w:val="22"/>
              </w:rPr>
              <w:t>(bh,mk, bx, cs ap.)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Prirodzene sprievodné dreviny pri výstavbe lesa (jb, br, os, vr)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Default="00FD6856" w:rsidP="00CF0C65">
            <w:pPr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5.  </w:t>
            </w:r>
            <w:r w:rsidRPr="00546F02">
              <w:rPr>
                <w:b/>
                <w:bCs/>
                <w:sz w:val="22"/>
              </w:rPr>
              <w:t xml:space="preserve">Kritériá zabezpečenia </w:t>
            </w:r>
          </w:p>
          <w:p w:rsidR="00FD6856" w:rsidRPr="00546F02" w:rsidRDefault="00FD6856" w:rsidP="00CF0C65">
            <w:pPr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     </w:t>
            </w:r>
            <w:r w:rsidRPr="00546F02">
              <w:rPr>
                <w:b/>
                <w:bCs/>
                <w:sz w:val="22"/>
              </w:rPr>
              <w:t>Biodiverzity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Staré a mŕtve drevo stojace a ležiace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Biodiverzita flóry – prízemnej vegetácie</w:t>
            </w:r>
          </w:p>
          <w:p w:rsidR="00FD6856" w:rsidRPr="00546F02" w:rsidRDefault="00FD6856" w:rsidP="00CF0C65"/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Biodiverzita fauny, hlavne prítomnosť avifauny (vtákov)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Spontánne dynamické  vývojové procesy (s</w:t>
            </w:r>
            <w:r>
              <w:rPr>
                <w:sz w:val="22"/>
              </w:rPr>
              <w:t>u</w:t>
            </w:r>
            <w:r w:rsidRPr="00546F02">
              <w:rPr>
                <w:sz w:val="22"/>
              </w:rPr>
              <w:t>kcesie s br, bo ap.)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Historické pestovateľské formy (napr. nízke lesy)</w:t>
            </w:r>
            <w:r>
              <w:rPr>
                <w:sz w:val="22"/>
              </w:rPr>
              <w:t xml:space="preserve"> s ohľadom na biodiverzitu</w:t>
            </w:r>
          </w:p>
        </w:tc>
        <w:tc>
          <w:tcPr>
            <w:tcW w:w="1290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  <w:tc>
          <w:tcPr>
            <w:tcW w:w="1291" w:type="dxa"/>
            <w:vAlign w:val="center"/>
          </w:tcPr>
          <w:p w:rsidR="00FD6856" w:rsidRPr="00546F02" w:rsidRDefault="00FD6856" w:rsidP="00CF0C65">
            <w:pPr>
              <w:jc w:val="center"/>
            </w:pPr>
            <w:r>
              <w:rPr>
                <w:sz w:val="22"/>
              </w:rPr>
              <w:t>+</w:t>
            </w:r>
          </w:p>
        </w:tc>
      </w:tr>
      <w:tr w:rsidR="00FD6856" w:rsidRPr="00546F02" w:rsidTr="00CF0C65">
        <w:tc>
          <w:tcPr>
            <w:tcW w:w="4049" w:type="dxa"/>
            <w:vAlign w:val="center"/>
          </w:tcPr>
          <w:p w:rsidR="00FD6856" w:rsidRPr="00546F02" w:rsidRDefault="00FD6856" w:rsidP="00CF0C65">
            <w:r w:rsidRPr="00546F0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FD6856" w:rsidRPr="00546F02" w:rsidRDefault="00FD6856" w:rsidP="00CF0C65">
            <w:pPr>
              <w:jc w:val="center"/>
            </w:pPr>
          </w:p>
        </w:tc>
      </w:tr>
    </w:tbl>
    <w:p w:rsidR="00FD6856" w:rsidRPr="00620F91" w:rsidRDefault="00FD6856" w:rsidP="00D44EDF">
      <w:pPr>
        <w:tabs>
          <w:tab w:val="left" w:pos="4500"/>
        </w:tabs>
        <w:spacing w:before="60"/>
        <w:rPr>
          <w:rFonts w:cs="Arial"/>
          <w:b/>
          <w:sz w:val="20"/>
        </w:rPr>
      </w:pPr>
      <w:r w:rsidRPr="00620F91">
        <w:rPr>
          <w:b/>
          <w:sz w:val="20"/>
        </w:rPr>
        <w:t>Pozn. Na zatriedenie do príslušného stĺpca použite znamienko +</w:t>
      </w:r>
    </w:p>
    <w:p w:rsidR="00FD6856" w:rsidRPr="004751FB" w:rsidRDefault="00FD6856" w:rsidP="00D44EDF"/>
    <w:p w:rsidR="00FD6856" w:rsidRDefault="00FD6856" w:rsidP="00291F52">
      <w:pPr>
        <w:pStyle w:val="Heading3"/>
        <w:rPr>
          <w:sz w:val="28"/>
          <w:szCs w:val="28"/>
        </w:rPr>
      </w:pPr>
    </w:p>
    <w:p w:rsidR="00FD6856" w:rsidRPr="003D514E" w:rsidRDefault="00FD6856" w:rsidP="00291F52">
      <w:pPr>
        <w:pStyle w:val="Heading3"/>
        <w:rPr>
          <w:sz w:val="28"/>
          <w:szCs w:val="28"/>
        </w:rPr>
      </w:pPr>
      <w:r w:rsidRPr="003D514E">
        <w:rPr>
          <w:sz w:val="28"/>
          <w:szCs w:val="28"/>
        </w:rPr>
        <w:t>Zámer na vytvorenie objektu  PRO SILVA, lokalita Kubášová.</w:t>
      </w:r>
    </w:p>
    <w:p w:rsidR="00FD6856" w:rsidRDefault="00FD6856">
      <w:r>
        <w:rPr>
          <w:noProof/>
        </w:rPr>
        <w:pict>
          <v:shape id="_x0000_s1026" type="#_x0000_t75" style="position:absolute;margin-left:20.25pt;margin-top:24.05pt;width:222.45pt;height:301.5pt;z-index:251655680">
            <v:imagedata r:id="rId6" o:title=""/>
            <w10:wrap type="square" side="right"/>
          </v:shape>
        </w:pict>
      </w:r>
      <w:r>
        <w:br w:type="textWrapping" w:clear="all"/>
      </w:r>
    </w:p>
    <w:p w:rsidR="00FD6856" w:rsidRDefault="00FD6856" w:rsidP="00432B75">
      <w:pPr>
        <w:jc w:val="both"/>
      </w:pPr>
      <w:r>
        <w:t xml:space="preserve"> </w:t>
      </w:r>
      <w:r>
        <w:tab/>
        <w:t xml:space="preserve">Navrhovaný objekt sa nachádza v lokalite pod Baborskou  na ploche </w:t>
      </w:r>
      <w:smartTag w:uri="urn:schemas-microsoft-com:office:smarttags" w:element="metricconverter">
        <w:smartTagPr>
          <w:attr w:name="ProductID" w:val="306 m3"/>
        </w:smartTagPr>
        <w:r>
          <w:t>82,13 ha</w:t>
        </w:r>
      </w:smartTag>
      <w:r>
        <w:t>, v častiach Mon Repos, Komárov jarok, Kubášová, Ámonova lúka.</w:t>
      </w:r>
    </w:p>
    <w:p w:rsidR="00FD6856" w:rsidRDefault="00FD6856" w:rsidP="00432B75">
      <w:pPr>
        <w:jc w:val="both"/>
      </w:pPr>
      <w:r>
        <w:t xml:space="preserve">V týchto porastoch má dominantné zastúpenie buk s ojedinelým výskytom javora horského, jaseňa štíhleho, hraba obyčajného, bresta horského a čerešne vtáčej. Porasty sú v prevažnej miere vo veku prebierok. </w:t>
      </w:r>
    </w:p>
    <w:p w:rsidR="00FD6856" w:rsidRDefault="00FD6856">
      <w:r>
        <w:t xml:space="preserve"> </w:t>
      </w:r>
    </w:p>
    <w:p w:rsidR="00FD6856" w:rsidRDefault="00FD6856"/>
    <w:p w:rsidR="00FD6856" w:rsidRDefault="00FD6856">
      <w:r>
        <w:t xml:space="preserve">  Zámerom na vytvorenie objektu bolo:</w:t>
      </w:r>
    </w:p>
    <w:p w:rsidR="00FD6856" w:rsidRDefault="00FD6856" w:rsidP="00432B75">
      <w:pPr>
        <w:numPr>
          <w:ilvl w:val="0"/>
          <w:numId w:val="1"/>
        </w:numPr>
        <w:jc w:val="both"/>
      </w:pPr>
      <w:r>
        <w:t>predovšetkým zmeniť vertikálnu štruktúru týchto porastov a zvýšiť zastúpenie vtrúsených drevín.</w:t>
      </w:r>
    </w:p>
    <w:p w:rsidR="00FD6856" w:rsidRDefault="00FD6856" w:rsidP="00432B75">
      <w:pPr>
        <w:numPr>
          <w:ilvl w:val="0"/>
          <w:numId w:val="1"/>
        </w:numPr>
        <w:jc w:val="both"/>
      </w:pPr>
      <w:r>
        <w:t>sústrediť sa na zvýšenie prírastku a hodnotovej produkcie (silné uvoľňovanie korún kvalitných jedincov hornej etáže).</w:t>
      </w:r>
    </w:p>
    <w:p w:rsidR="00FD6856" w:rsidRDefault="00FD6856" w:rsidP="00432B75">
      <w:pPr>
        <w:ind w:left="360"/>
        <w:jc w:val="both"/>
      </w:pPr>
    </w:p>
    <w:p w:rsidR="00FD6856" w:rsidRDefault="00FD6856" w:rsidP="00D550B4">
      <w:pPr>
        <w:ind w:left="3540"/>
        <w:jc w:val="both"/>
        <w:rPr>
          <w:sz w:val="20"/>
          <w:szCs w:val="20"/>
        </w:rPr>
      </w:pPr>
      <w:r>
        <w:t xml:space="preserve">            </w:t>
      </w:r>
      <w:r w:rsidRPr="00D550B4">
        <w:rPr>
          <w:sz w:val="20"/>
          <w:szCs w:val="20"/>
        </w:rPr>
        <w:t>Obr. 1</w:t>
      </w:r>
    </w:p>
    <w:p w:rsidR="00FD6856" w:rsidRPr="00D550B4" w:rsidRDefault="00FD6856" w:rsidP="00D550B4">
      <w:pPr>
        <w:ind w:left="3540"/>
        <w:jc w:val="both"/>
        <w:rPr>
          <w:sz w:val="20"/>
          <w:szCs w:val="20"/>
        </w:rPr>
      </w:pPr>
    </w:p>
    <w:p w:rsidR="00FD6856" w:rsidRDefault="00FD6856" w:rsidP="00432B75">
      <w:pPr>
        <w:ind w:left="708" w:hanging="348"/>
        <w:jc w:val="both"/>
      </w:pPr>
      <w:r>
        <w:t xml:space="preserve">-   </w:t>
      </w:r>
      <w:r>
        <w:tab/>
        <w:t>dosiahnutie lepšej stability porastov a skoršieho nástupu prirodzeného zmladenia už  v prebierkovom veku.</w:t>
      </w:r>
    </w:p>
    <w:p w:rsidR="00FD6856" w:rsidRDefault="00FD6856" w:rsidP="00432B75">
      <w:pPr>
        <w:numPr>
          <w:ilvl w:val="0"/>
          <w:numId w:val="1"/>
        </w:numPr>
        <w:jc w:val="both"/>
      </w:pPr>
      <w:r>
        <w:t>úplne odbúrať umelú obnovu a tým aj náklady na zalesňovanie.</w:t>
      </w:r>
    </w:p>
    <w:p w:rsidR="00FD6856" w:rsidRDefault="00FD6856" w:rsidP="00432B75">
      <w:pPr>
        <w:numPr>
          <w:ilvl w:val="0"/>
          <w:numId w:val="1"/>
        </w:numPr>
        <w:jc w:val="both"/>
      </w:pPr>
      <w:r>
        <w:t>ponechať starnúce, košaté, zavetvené jedince na zvýšenie biodiverzity v porastoch.</w:t>
      </w:r>
    </w:p>
    <w:p w:rsidR="00FD6856" w:rsidRDefault="00FD6856" w:rsidP="00432B75"/>
    <w:p w:rsidR="00FD6856" w:rsidRDefault="00FD6856" w:rsidP="00432B75">
      <w:r>
        <w:pict>
          <v:shape id="_x0000_i1026" type="#_x0000_t75" style="width:197.25pt;height:147.7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ab/>
        <w:t xml:space="preserve">     </w:t>
      </w:r>
      <w:r>
        <w:pict>
          <v:shape id="_x0000_i1027" type="#_x0000_t75" style="width:192.75pt;height:144.75pt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 xml:space="preserve">   </w:t>
      </w:r>
    </w:p>
    <w:p w:rsidR="00FD6856" w:rsidRPr="00D550B4" w:rsidRDefault="00FD6856" w:rsidP="003D514E">
      <w:pPr>
        <w:ind w:left="360"/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     </w:t>
      </w:r>
      <w:r w:rsidRPr="00D550B4">
        <w:rPr>
          <w:sz w:val="20"/>
          <w:szCs w:val="20"/>
        </w:rPr>
        <w:t>Obr. 2</w:t>
      </w:r>
      <w:r>
        <w:rPr>
          <w:sz w:val="20"/>
          <w:szCs w:val="20"/>
        </w:rPr>
        <w:t xml:space="preserve">                                                                                  Obr. 3</w:t>
      </w:r>
    </w:p>
    <w:p w:rsidR="00FD6856" w:rsidRDefault="00FD6856" w:rsidP="00C75BFE">
      <w:r>
        <w:t xml:space="preserve"> </w:t>
      </w:r>
    </w:p>
    <w:p w:rsidR="00FD6856" w:rsidRPr="00D550B4" w:rsidRDefault="00FD6856" w:rsidP="00C75BF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     </w:t>
      </w:r>
    </w:p>
    <w:p w:rsidR="00FD6856" w:rsidRDefault="00FD6856" w:rsidP="00C75BFE"/>
    <w:p w:rsidR="00FD6856" w:rsidRDefault="00FD6856" w:rsidP="00C75BFE">
      <w:r>
        <w:tab/>
      </w:r>
      <w:r>
        <w:tab/>
      </w:r>
      <w:r>
        <w:tab/>
      </w:r>
      <w:r>
        <w:tab/>
      </w:r>
      <w:r>
        <w:pict>
          <v:shape id="_x0000_i1028" type="#_x0000_t75" style="width:192.75pt;height:144.75pt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D6856" w:rsidRDefault="00FD6856" w:rsidP="00C75BF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rPr>
          <w:sz w:val="20"/>
          <w:szCs w:val="20"/>
        </w:rPr>
        <w:t>Obr. 4</w:t>
      </w:r>
    </w:p>
    <w:p w:rsidR="00FD6856" w:rsidRDefault="00FD6856" w:rsidP="00C75BFE">
      <w:pPr>
        <w:rPr>
          <w:sz w:val="20"/>
          <w:szCs w:val="20"/>
        </w:rPr>
      </w:pPr>
    </w:p>
    <w:p w:rsidR="00FD6856" w:rsidRDefault="00FD6856" w:rsidP="00C75BFE">
      <w:pPr>
        <w:rPr>
          <w:sz w:val="20"/>
          <w:szCs w:val="20"/>
        </w:rPr>
      </w:pPr>
    </w:p>
    <w:p w:rsidR="00FD6856" w:rsidRPr="00D550B4" w:rsidRDefault="00FD6856" w:rsidP="00C75BFE">
      <w:pPr>
        <w:rPr>
          <w:sz w:val="20"/>
          <w:szCs w:val="20"/>
        </w:rPr>
      </w:pPr>
    </w:p>
    <w:p w:rsidR="00FD6856" w:rsidRDefault="00FD6856" w:rsidP="00C75BFE"/>
    <w:p w:rsidR="00FD6856" w:rsidRDefault="00FD6856" w:rsidP="00C75BFE">
      <w:pPr>
        <w:rPr>
          <w:b/>
          <w:sz w:val="28"/>
          <w:szCs w:val="28"/>
        </w:rPr>
      </w:pPr>
      <w:r>
        <w:t xml:space="preserve"> </w:t>
      </w:r>
      <w:r w:rsidRPr="003D514E">
        <w:rPr>
          <w:b/>
          <w:sz w:val="28"/>
          <w:szCs w:val="28"/>
        </w:rPr>
        <w:t>Popis navrhovaných opatrení z platného LHP a doterajšej praxe:</w:t>
      </w:r>
    </w:p>
    <w:p w:rsidR="00FD6856" w:rsidRPr="003D514E" w:rsidRDefault="00FD6856" w:rsidP="00C75BFE">
      <w:pPr>
        <w:rPr>
          <w:b/>
          <w:sz w:val="28"/>
          <w:szCs w:val="28"/>
        </w:rPr>
      </w:pPr>
    </w:p>
    <w:p w:rsidR="00FD6856" w:rsidRDefault="00FD6856" w:rsidP="00D075C3">
      <w:pPr>
        <w:ind w:firstLine="708"/>
        <w:jc w:val="both"/>
      </w:pPr>
      <w:r>
        <w:t>OBNOVNÉ ŤAŽBY boli doteraz realizované maloplošnými clonnými rubmi 1-2 krát v decéniu ukončené dorubom nad prirodzeným zmladením s tým, že na nezmladených častiach sa zalesnilo umelou obnovou. Ťažba je vykonávaná JMP metódou surových kmeňov alebo ich rozrezom pri pni. Približovanie UKT, výnimočne v extrémnych terénoch v kombinácii so záprahom.</w:t>
      </w:r>
    </w:p>
    <w:p w:rsidR="00FD6856" w:rsidRDefault="00FD6856" w:rsidP="00C75BFE"/>
    <w:p w:rsidR="00FD6856" w:rsidRDefault="00FD6856" w:rsidP="00D550B4">
      <w:pPr>
        <w:jc w:val="both"/>
      </w:pPr>
    </w:p>
    <w:p w:rsidR="00FD6856" w:rsidRDefault="00FD6856" w:rsidP="00D075C3">
      <w:pPr>
        <w:ind w:left="1980"/>
      </w:pPr>
      <w:r>
        <w:pict>
          <v:shape id="_x0000_i1029" type="#_x0000_t75" style="width:252.75pt;height:252.7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D6856" w:rsidRPr="00D075C3" w:rsidRDefault="00FD6856" w:rsidP="00D075C3">
      <w:pPr>
        <w:ind w:left="6372"/>
      </w:pPr>
      <w:r>
        <w:t xml:space="preserve">   </w:t>
      </w:r>
      <w:r>
        <w:rPr>
          <w:sz w:val="20"/>
          <w:szCs w:val="20"/>
        </w:rPr>
        <w:t>Obr. 5</w:t>
      </w:r>
    </w:p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>
      <w:r>
        <w:rPr>
          <w:noProof/>
        </w:rPr>
        <w:pict>
          <v:shape id="_x0000_s1027" type="#_x0000_t75" style="position:absolute;margin-left:261pt;margin-top:-9pt;width:192.05pt;height:256.45pt;z-index:-251659776" wrapcoords="-84 0 -84 21537 21600 21537 21600 0 -84 0">
            <v:imagedata r:id="rId11" o:title=""/>
            <w10:wrap type="tight"/>
          </v:shape>
        </w:pict>
      </w:r>
      <w:r>
        <w:t xml:space="preserve">VÝCHOVNÉ ŤAŽBY. </w:t>
      </w:r>
    </w:p>
    <w:p w:rsidR="00FD6856" w:rsidRDefault="00FD6856" w:rsidP="00E8786E">
      <w:pPr>
        <w:ind w:firstLine="708"/>
        <w:jc w:val="both"/>
      </w:pPr>
      <w:r>
        <w:t xml:space="preserve">Intenzita vykonávaných zásahov sa pohybuje okolo 10%. Zásah sa sústredil hlavne na poškodené jedince v úrovni aj podúrovni, teda najčastejšie negatívny výber. </w:t>
      </w:r>
    </w:p>
    <w:p w:rsidR="00FD6856" w:rsidRDefault="00FD6856" w:rsidP="00D550B4">
      <w:pPr>
        <w:jc w:val="both"/>
      </w:pPr>
      <w:r>
        <w:t xml:space="preserve">Technológia: JMP, približovanie UKT, poprípade konský záprah. </w:t>
      </w:r>
    </w:p>
    <w:p w:rsidR="00FD6856" w:rsidRDefault="00FD6856" w:rsidP="00D550B4">
      <w:pPr>
        <w:jc w:val="both"/>
      </w:pPr>
      <w:r>
        <w:t>Výchova bola zameraná na odstraňovanie netvárnych a poškodených kmeňov a úpravu drevinového zloženia.</w:t>
      </w:r>
    </w:p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Pr="00D075C3" w:rsidRDefault="00FD6856" w:rsidP="003E0CE0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Pr="00D075C3">
        <w:rPr>
          <w:sz w:val="20"/>
          <w:szCs w:val="20"/>
        </w:rPr>
        <w:t>Obr. 6</w:t>
      </w:r>
    </w:p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D075C3">
      <w:r>
        <w:t xml:space="preserve">OBNOVA LESA </w:t>
      </w:r>
    </w:p>
    <w:p w:rsidR="00FD6856" w:rsidRDefault="00FD6856" w:rsidP="00E8786E">
      <w:pPr>
        <w:ind w:firstLine="708"/>
        <w:jc w:val="both"/>
      </w:pPr>
      <w:r>
        <w:t xml:space="preserve">Decenálny predpis za celý LO je </w:t>
      </w:r>
      <w:smartTag w:uri="urn:schemas-microsoft-com:office:smarttags" w:element="metricconverter">
        <w:smartTagPr>
          <w:attr w:name="ProductID" w:val="33,22 ha"/>
        </w:smartTagPr>
        <w:r>
          <w:t>33,22 ha</w:t>
        </w:r>
      </w:smartTag>
      <w:r>
        <w:t xml:space="preserve">, z toho očakávané prirodzené zmladenie je </w:t>
      </w:r>
      <w:smartTag w:uri="urn:schemas-microsoft-com:office:smarttags" w:element="metricconverter">
        <w:smartTagPr>
          <w:attr w:name="ProductID" w:val="306 m3"/>
        </w:smartTagPr>
        <w:r>
          <w:t>28,12 ha</w:t>
        </w:r>
      </w:smartTag>
      <w:r>
        <w:t>. Umelá obnova teda predstavuje len malú časť z celkovej obnovy (15%), avšak i toto percento by som chcel do budúcnosti znížiť na minimum. Umelá obnova sa vykonáva väčšinou štrbinovou sadbou voľno korennými sadenicami do plošiek 30x</w:t>
      </w:r>
      <w:r w:rsidRPr="008C56B3">
        <w:t>30cm, v spone podľa potreby drevín.</w:t>
      </w:r>
      <w:r>
        <w:rPr>
          <w:b/>
        </w:rPr>
        <w:t xml:space="preserve"> </w:t>
      </w:r>
      <w:r w:rsidRPr="008C56B3">
        <w:t>Samozrejmosťou je uhadzovanie haluziny na celej ploche dorubu</w:t>
      </w:r>
      <w:r>
        <w:t>.</w:t>
      </w:r>
    </w:p>
    <w:p w:rsidR="00FD6856" w:rsidRDefault="00FD6856" w:rsidP="00E8786E">
      <w:r>
        <w:t xml:space="preserve">Nakoľko porasty nachádzajúce sa v objekte PRO SILVA sú ešte v predrubnom veku, obnova tu ešte nezačala (okrem porastu 562 00, kde je plánovaný účelový výber). </w:t>
      </w:r>
    </w:p>
    <w:p w:rsidR="00FD6856" w:rsidRDefault="00FD6856" w:rsidP="00D075C3">
      <w:pPr>
        <w:jc w:val="both"/>
      </w:pPr>
    </w:p>
    <w:p w:rsidR="00FD6856" w:rsidRDefault="00FD6856" w:rsidP="00D075C3">
      <w:pPr>
        <w:jc w:val="both"/>
      </w:pPr>
    </w:p>
    <w:p w:rsidR="00FD6856" w:rsidRDefault="00FD6856" w:rsidP="00D075C3">
      <w:pPr>
        <w:ind w:left="180"/>
        <w:jc w:val="both"/>
      </w:pPr>
    </w:p>
    <w:p w:rsidR="00FD6856" w:rsidRDefault="00FD6856" w:rsidP="00D075C3">
      <w:pPr>
        <w:ind w:left="180" w:right="-108"/>
        <w:jc w:val="both"/>
      </w:pPr>
      <w:r>
        <w:pict>
          <v:shape id="_x0000_i1030" type="#_x0000_t75" style="width:204.75pt;height:153.7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ab/>
      </w:r>
      <w:r>
        <w:pict>
          <v:shape id="_x0000_i1031" type="#_x0000_t75" style="width:204.75pt;height:153.75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D6856" w:rsidRPr="00D075C3" w:rsidRDefault="00FD6856" w:rsidP="00D075C3">
      <w:pPr>
        <w:jc w:val="both"/>
      </w:pPr>
    </w:p>
    <w:p w:rsidR="00FD6856" w:rsidRPr="00E8786E" w:rsidRDefault="00FD6856" w:rsidP="008C56B3">
      <w:pPr>
        <w:jc w:val="both"/>
        <w:rPr>
          <w:b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59pt;margin-top:432.65pt;width:9pt;height:9pt;z-index:251659776">
            <v:textbox>
              <w:txbxContent>
                <w:p w:rsidR="00FD6856" w:rsidRDefault="00FD6856"/>
              </w:txbxContent>
            </v:textbox>
            <w10:wrap type="square" side="right"/>
          </v:shape>
        </w:pict>
      </w:r>
      <w:r>
        <w:tab/>
      </w:r>
      <w:r>
        <w:tab/>
      </w:r>
      <w:r>
        <w:tab/>
      </w:r>
      <w:r>
        <w:tab/>
      </w:r>
      <w:r>
        <w:tab/>
      </w:r>
      <w:r w:rsidRPr="00E8786E">
        <w:rPr>
          <w:sz w:val="20"/>
          <w:szCs w:val="20"/>
        </w:rPr>
        <w:t>Obr. 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Obr. 8</w:t>
      </w:r>
    </w:p>
    <w:p w:rsidR="00FD6856" w:rsidRPr="008C56B3" w:rsidRDefault="00FD6856" w:rsidP="008C56B3">
      <w:pPr>
        <w:jc w:val="both"/>
        <w:rPr>
          <w:b/>
        </w:rPr>
      </w:pPr>
    </w:p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/>
    <w:p w:rsidR="00FD6856" w:rsidRDefault="00FD6856" w:rsidP="003E0CE0">
      <w:r>
        <w:t xml:space="preserve">STAROSTLIVOSŤ O MLADÉ PORASTY </w:t>
      </w:r>
    </w:p>
    <w:p w:rsidR="00FD6856" w:rsidRPr="00135316" w:rsidRDefault="00FD6856" w:rsidP="00135316">
      <w:pPr>
        <w:tabs>
          <w:tab w:val="left" w:pos="360"/>
        </w:tabs>
        <w:jc w:val="both"/>
      </w:pPr>
      <w:r>
        <w:tab/>
      </w:r>
      <w:r>
        <w:tab/>
      </w:r>
      <w:r w:rsidRPr="00135316">
        <w:t>Na plochách s umelou obnovou sa robila ochrana vyžínaním proti burine a náterom proti ohryzu zverou, v nutných prípadoch ochrana oplotením.</w:t>
      </w:r>
      <w:r>
        <w:t xml:space="preserve"> </w:t>
      </w:r>
      <w:r w:rsidRPr="00135316">
        <w:t xml:space="preserve">Na </w:t>
      </w:r>
      <w:r>
        <w:t>niektorých plochác</w:t>
      </w:r>
      <w:r w:rsidRPr="00135316">
        <w:t xml:space="preserve">h je potrebné prevádzať plecie ruby </w:t>
      </w:r>
      <w:r>
        <w:t xml:space="preserve">z dôvodu výskytu </w:t>
      </w:r>
      <w:r w:rsidRPr="00135316">
        <w:t xml:space="preserve">plamienka, bazy, rakyty, javora poľného, brezy. </w:t>
      </w:r>
    </w:p>
    <w:p w:rsidR="00FD6856" w:rsidRDefault="00FD6856" w:rsidP="005864B2"/>
    <w:p w:rsidR="00FD6856" w:rsidRDefault="00FD6856" w:rsidP="005864B2">
      <w:r>
        <w:rPr>
          <w:noProof/>
        </w:rPr>
        <w:pict>
          <v:shape id="_x0000_s1029" type="#_x0000_t75" style="position:absolute;margin-left:2135.7pt;margin-top:13.25pt;width:195.3pt;height:260.65pt;z-index:251657728;mso-position-horizontal:right" o:allowoverlap="f">
            <v:imagedata r:id="rId14" o:title=""/>
            <w10:wrap type="square"/>
          </v:shape>
        </w:pict>
      </w:r>
    </w:p>
    <w:p w:rsidR="00FD6856" w:rsidRDefault="00FD6856" w:rsidP="005864B2">
      <w:r>
        <w:t>VÝCHOVA PREČISTKAMI</w:t>
      </w:r>
    </w:p>
    <w:p w:rsidR="00FD6856" w:rsidRDefault="00FD6856" w:rsidP="0089200D">
      <w:pPr>
        <w:ind w:firstLine="708"/>
        <w:jc w:val="both"/>
      </w:pPr>
      <w:r>
        <w:t>Predpis prečistiek bol väčšinou 1 až 2 krát v decéniu s tým že boli odstraňované netvárne kmene, rozrastlíky, predrastlíky, a tiež úpravu drevinového zloženia pomocou plecích rubov.</w:t>
      </w:r>
    </w:p>
    <w:p w:rsidR="00FD6856" w:rsidRDefault="00FD6856" w:rsidP="0089200D">
      <w:pPr>
        <w:jc w:val="both"/>
      </w:pPr>
      <w:r>
        <w:t>Vyberalo sa do cca 20 ks na ár.</w:t>
      </w:r>
    </w:p>
    <w:p w:rsidR="00FD6856" w:rsidRDefault="00FD6856" w:rsidP="0089200D">
      <w:pPr>
        <w:jc w:val="both"/>
      </w:pPr>
      <w:r>
        <w:t>Na rozrastlíky sa používa i krúžkovanie.</w:t>
      </w:r>
    </w:p>
    <w:p w:rsidR="00FD6856" w:rsidRDefault="00FD6856" w:rsidP="005864B2"/>
    <w:p w:rsidR="00FD6856" w:rsidRDefault="00FD6856" w:rsidP="005864B2">
      <w:pPr>
        <w:rPr>
          <w:b/>
        </w:rPr>
      </w:pPr>
      <w:r w:rsidRPr="00FB04C6">
        <w:rPr>
          <w:b/>
        </w:rPr>
        <w:pict>
          <v:shape id="_x0000_i1032" type="#_x0000_t75" style="width:189.75pt;height:153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D6856" w:rsidRPr="00E8786E" w:rsidRDefault="00FD6856" w:rsidP="005864B2">
      <w:pPr>
        <w:rPr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E8786E">
        <w:rPr>
          <w:sz w:val="20"/>
          <w:szCs w:val="20"/>
        </w:rPr>
        <w:t>Obr. 9</w:t>
      </w:r>
      <w:r>
        <w:rPr>
          <w:sz w:val="20"/>
          <w:szCs w:val="20"/>
        </w:rPr>
        <w:t xml:space="preserve">                                                                                             Obr. 10</w:t>
      </w:r>
    </w:p>
    <w:p w:rsidR="00FD6856" w:rsidRDefault="00FD6856" w:rsidP="005864B2">
      <w:pPr>
        <w:rPr>
          <w:b/>
        </w:rPr>
      </w:pPr>
    </w:p>
    <w:p w:rsidR="00FD6856" w:rsidRDefault="00FD6856" w:rsidP="005864B2">
      <w:pPr>
        <w:rPr>
          <w:b/>
        </w:rPr>
      </w:pPr>
    </w:p>
    <w:p w:rsidR="00FD6856" w:rsidRDefault="00FD6856" w:rsidP="005864B2">
      <w:pPr>
        <w:rPr>
          <w:b/>
        </w:rPr>
      </w:pPr>
    </w:p>
    <w:p w:rsidR="00FD6856" w:rsidRDefault="00FD6856" w:rsidP="005864B2">
      <w:pPr>
        <w:rPr>
          <w:b/>
        </w:rPr>
      </w:pPr>
    </w:p>
    <w:p w:rsidR="00FD6856" w:rsidRDefault="00FD6856" w:rsidP="005864B2">
      <w:pPr>
        <w:rPr>
          <w:b/>
        </w:rPr>
      </w:pPr>
    </w:p>
    <w:p w:rsidR="00FD6856" w:rsidRPr="00EA67C7" w:rsidRDefault="00FD6856" w:rsidP="005864B2">
      <w:pPr>
        <w:rPr>
          <w:b/>
          <w:sz w:val="28"/>
          <w:szCs w:val="28"/>
        </w:rPr>
      </w:pPr>
      <w:r w:rsidRPr="00EA67C7">
        <w:rPr>
          <w:b/>
          <w:sz w:val="28"/>
          <w:szCs w:val="28"/>
        </w:rPr>
        <w:t>Zmena prístupu k obhospodarovaniu objektu PRO SILVA</w:t>
      </w:r>
    </w:p>
    <w:p w:rsidR="00FD6856" w:rsidRPr="00EA67C7" w:rsidRDefault="00FD6856" w:rsidP="005864B2">
      <w:pPr>
        <w:rPr>
          <w:sz w:val="28"/>
          <w:szCs w:val="28"/>
        </w:rPr>
      </w:pPr>
      <w:r w:rsidRPr="00EA67C7">
        <w:rPr>
          <w:sz w:val="28"/>
          <w:szCs w:val="28"/>
        </w:rPr>
        <w:t>/uplatnenie zásad prírode blízkeho obhospodarovania lesa/</w:t>
      </w:r>
    </w:p>
    <w:p w:rsidR="00FD6856" w:rsidRDefault="00FD6856" w:rsidP="005864B2"/>
    <w:p w:rsidR="00FD6856" w:rsidRDefault="00FD6856" w:rsidP="005864B2">
      <w:r>
        <w:t>OBNOVNÉ ŤAŽBY</w:t>
      </w:r>
    </w:p>
    <w:p w:rsidR="00FD6856" w:rsidRDefault="00FD6856" w:rsidP="00E8786E">
      <w:pPr>
        <w:jc w:val="both"/>
      </w:pPr>
      <w:r>
        <w:t xml:space="preserve"> </w:t>
      </w:r>
      <w:r>
        <w:tab/>
        <w:t>Pri obnovných prvkoch sa treba v budúcnosti zamerať na maximálne využitie skupinových clonných rubov s kvalitným rozčlenením a sprístupnením porastov. V týchto skupinách sa sústrediť na uvoľňovanie najkvalitnejších jedincov za účelom vystupňovania hodnotového prírastku a uvoľnenia  prirodzeného zmladenia. Je potrebné znížiť intenzitu zásahov a predĺžiť obnovnú dobu. Takisto je  vhodné použiť i účelový výber.</w:t>
      </w:r>
    </w:p>
    <w:p w:rsidR="00FD6856" w:rsidRPr="005C0DF0" w:rsidRDefault="00FD6856" w:rsidP="00E8786E">
      <w:pPr>
        <w:jc w:val="both"/>
      </w:pPr>
      <w:r>
        <w:t>Celý technologický postup bude náročnejší kvôli čo najväčšiemu šetreniu prirodzeného zmladenia a čo najmenšieho poškodzovania zostávajúcich stromov (smerová stínka, manipulácia v poraste, ošetrenie Pellacolom).</w:t>
      </w:r>
    </w:p>
    <w:p w:rsidR="00FD6856" w:rsidRPr="005C0DF0" w:rsidRDefault="00FD6856" w:rsidP="005864B2">
      <w:pPr>
        <w:rPr>
          <w:b/>
        </w:rPr>
      </w:pPr>
    </w:p>
    <w:p w:rsidR="00FD6856" w:rsidRDefault="00FD6856" w:rsidP="005864B2"/>
    <w:p w:rsidR="00FD6856" w:rsidRDefault="00FD6856" w:rsidP="005864B2">
      <w:r>
        <w:rPr>
          <w:noProof/>
        </w:rPr>
        <w:pict>
          <v:shape id="_x0000_s1030" type="#_x0000_t75" style="position:absolute;margin-left:252pt;margin-top:13.4pt;width:191pt;height:256.55pt;z-index:251658752">
            <v:imagedata r:id="rId16" o:title=""/>
            <w10:wrap type="square"/>
          </v:shape>
        </w:pict>
      </w:r>
      <w:r>
        <w:t>VÝCHOVNÉ ŤAŽBY</w:t>
      </w:r>
    </w:p>
    <w:p w:rsidR="00FD6856" w:rsidRDefault="00FD6856" w:rsidP="0089200D">
      <w:pPr>
        <w:ind w:firstLine="708"/>
        <w:jc w:val="both"/>
      </w:pPr>
      <w:r>
        <w:t xml:space="preserve">V prvom rade by sme mali zamerať na sprístupnenie porastov vytvorením približovacích liniek. Zamerať sa na uvoľňovanie kvalitných jedincov, ďalej na uvoľnenie jedincov vtrúsených drevín za účelom ich vyššieho rozšírenia v porastoch pomocou prirodzenej obnovy.  Dosiahnuť čo najmenšie poškodenie stromov výrobou KSK pri pni, prípadne  použitím záprahov pri približovaní dreva. Ak už dôjde k poškodeniu zostávajúcich cieľových stromov, samozrejmosťou je následné ošetrenie Pellacolom. Sústrediť sa na silné zásahy v úrovni pre dosiahnutie zvýšenia kvality produkcie drevnej hmoty, pričom je normálne dosiahnuť prirodzené zmladenie už v predrubnom veku. Z tohto hľadiska je intenzita zásahu 10 % (niekde i menej) nedostatočná, preto bude treba v niektorých prípadoch žiadať o výnimku z predpisu LHP.                                             </w:t>
      </w:r>
    </w:p>
    <w:p w:rsidR="00FD6856" w:rsidRDefault="00FD6856" w:rsidP="00C75BF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Obr. 11</w:t>
      </w:r>
    </w:p>
    <w:p w:rsidR="00FD6856" w:rsidRDefault="00FD6856" w:rsidP="009B2CDE">
      <w:r>
        <w:pict>
          <v:shape id="_x0000_i1033" type="#_x0000_t75" style="width:252.75pt;height:189.75pt">
            <v:imagedata r:id="rId17" o:title=""/>
          </v:shape>
        </w:pict>
      </w:r>
    </w:p>
    <w:p w:rsidR="00FD6856" w:rsidRDefault="00FD6856" w:rsidP="0089200D">
      <w:pPr>
        <w:ind w:left="2832" w:firstLine="708"/>
      </w:pPr>
      <w:r>
        <w:t xml:space="preserve">             Obr. 12</w:t>
      </w:r>
    </w:p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/>
    <w:p w:rsidR="00FD6856" w:rsidRDefault="00FD6856" w:rsidP="009B2CDE">
      <w:r>
        <w:t>OBNOVA LESA</w:t>
      </w:r>
    </w:p>
    <w:p w:rsidR="00FD6856" w:rsidRDefault="00FD6856" w:rsidP="004A62E0">
      <w:pPr>
        <w:ind w:firstLine="708"/>
        <w:jc w:val="both"/>
      </w:pPr>
      <w:r>
        <w:t>Postupom času úplne vylúčiť umelú obnovu. Nástup prirodzeného zmladenia dosahovať už vo veku prebierok silným pozitívnym výberom v úrovni porastu. Následne uvoľňovaním hlúčikov až skupín zmladenia dosahovať aj výškovú diferenciáciu porastov. Samozrejme, že je dôležité sa zamerať na hodnotový prírastok na kvalitných cieľových stromoch.</w:t>
      </w:r>
    </w:p>
    <w:p w:rsidR="00FD6856" w:rsidRDefault="00FD6856" w:rsidP="0089200D">
      <w:pPr>
        <w:ind w:firstLine="708"/>
        <w:jc w:val="both"/>
      </w:pPr>
      <w:r>
        <w:pict>
          <v:shape id="_x0000_i1034" type="#_x0000_t75" style="width:385.5pt;height:288.75pt">
            <v:imagedata r:id="rId18" o:title=""/>
          </v:shape>
        </w:pict>
      </w:r>
    </w:p>
    <w:p w:rsidR="00FD6856" w:rsidRPr="004A62E0" w:rsidRDefault="00FD6856" w:rsidP="009B2CD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Pr="004A62E0">
        <w:rPr>
          <w:sz w:val="20"/>
          <w:szCs w:val="20"/>
        </w:rPr>
        <w:t>Obr. 13</w:t>
      </w:r>
    </w:p>
    <w:p w:rsidR="00FD6856" w:rsidRDefault="00FD6856" w:rsidP="009B2CDE"/>
    <w:p w:rsidR="00FD6856" w:rsidRDefault="00FD6856" w:rsidP="0089200D">
      <w:pPr>
        <w:ind w:firstLine="708"/>
      </w:pPr>
      <w:r>
        <w:pict>
          <v:shape id="_x0000_i1035" type="#_x0000_t75" style="width:385.5pt;height:288.75pt">
            <v:imagedata r:id="rId19" o:title=""/>
          </v:shape>
        </w:pict>
      </w:r>
    </w:p>
    <w:p w:rsidR="00FD6856" w:rsidRPr="004A62E0" w:rsidRDefault="00FD6856" w:rsidP="009B2CD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Pr="004A62E0">
        <w:rPr>
          <w:sz w:val="20"/>
          <w:szCs w:val="20"/>
        </w:rPr>
        <w:t>Obr. 14</w:t>
      </w:r>
    </w:p>
    <w:p w:rsidR="00FD6856" w:rsidRDefault="00FD6856" w:rsidP="009B2CDE"/>
    <w:p w:rsidR="00FD6856" w:rsidRDefault="00FD6856" w:rsidP="009B2CDE">
      <w:r>
        <w:t>STAROSTLIVOSŤ O MLADÉ LESNÉ PORASTY</w:t>
      </w:r>
    </w:p>
    <w:p w:rsidR="00FD6856" w:rsidRDefault="00FD6856" w:rsidP="006E3057">
      <w:pPr>
        <w:numPr>
          <w:ilvl w:val="0"/>
          <w:numId w:val="1"/>
        </w:numPr>
        <w:jc w:val="both"/>
      </w:pPr>
      <w:r>
        <w:t>chrániť a postupne uvoľňovať zmladenie vtrúsených drevín pre dosiahnutie druhového spestrenia porastov (JH,JS,BH,CS a pod.),</w:t>
      </w:r>
    </w:p>
    <w:p w:rsidR="00FD6856" w:rsidRDefault="00FD6856" w:rsidP="006E3057">
      <w:pPr>
        <w:numPr>
          <w:ilvl w:val="0"/>
          <w:numId w:val="1"/>
        </w:numPr>
        <w:jc w:val="both"/>
      </w:pPr>
      <w:r>
        <w:t>chrániť proti zveri individuálne, oplotenie hlúčikov alebo repelentmi.</w:t>
      </w:r>
    </w:p>
    <w:p w:rsidR="00FD6856" w:rsidRDefault="00FD6856" w:rsidP="00147800"/>
    <w:p w:rsidR="00FD6856" w:rsidRDefault="00FD6856" w:rsidP="00147800">
      <w:r>
        <w:t>VÝCHOVA PREČISTKAMI</w:t>
      </w:r>
    </w:p>
    <w:p w:rsidR="00FD6856" w:rsidRDefault="00FD6856" w:rsidP="00F5229F">
      <w:pPr>
        <w:ind w:firstLine="708"/>
        <w:jc w:val="both"/>
      </w:pPr>
      <w:r>
        <w:t>V prvom rade sa treba zamerať na uvoľňovanie vtrúsených drevín (druhové spestrenie čistých bučín) a výrub rozrastlíkov a predrastlíkov. Snažiť sa o výchovu zmiešaných drevín v hlúčikoch. Tiež je vhodné robiť neceloplošné zásahy.</w:t>
      </w:r>
    </w:p>
    <w:p w:rsidR="00FD6856" w:rsidRDefault="00FD6856" w:rsidP="00147800"/>
    <w:p w:rsidR="00FD6856" w:rsidRDefault="00FD6856" w:rsidP="00147800"/>
    <w:p w:rsidR="00FD6856" w:rsidRDefault="00FD6856" w:rsidP="00147800"/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  <w:r w:rsidRPr="002123C5">
        <w:rPr>
          <w:b/>
          <w:sz w:val="28"/>
          <w:szCs w:val="28"/>
        </w:rPr>
        <w:t xml:space="preserve">DEMONŠTRAČNÉ PORASTY OBJEKTU KUBÁŠOVÁ : </w:t>
      </w:r>
    </w:p>
    <w:p w:rsidR="00FD6856" w:rsidRDefault="00FD6856" w:rsidP="00147800">
      <w:pPr>
        <w:rPr>
          <w:b/>
          <w:sz w:val="28"/>
          <w:szCs w:val="28"/>
        </w:rPr>
      </w:pPr>
    </w:p>
    <w:p w:rsidR="00FD6856" w:rsidRPr="00784FA7" w:rsidRDefault="00FD6856" w:rsidP="00147800">
      <w:pPr>
        <w:rPr>
          <w:b/>
          <w:sz w:val="28"/>
          <w:szCs w:val="28"/>
        </w:rPr>
      </w:pPr>
      <w:r w:rsidRPr="00784FA7">
        <w:rPr>
          <w:b/>
          <w:sz w:val="28"/>
          <w:szCs w:val="28"/>
        </w:rPr>
        <w:t>Porast 562 00 :</w:t>
      </w:r>
    </w:p>
    <w:p w:rsidR="00FD6856" w:rsidRDefault="00FD6856" w:rsidP="00147800">
      <w:r w:rsidRPr="002123C5">
        <w:t>(LHP 2007-2016)</w:t>
      </w:r>
    </w:p>
    <w:p w:rsidR="00FD6856" w:rsidRDefault="00FD6856" w:rsidP="00147800"/>
    <w:p w:rsidR="00FD6856" w:rsidRPr="002123C5" w:rsidRDefault="00FD6856" w:rsidP="002123C5">
      <w:r w:rsidRPr="002123C5">
        <w:t xml:space="preserve">Výmera </w:t>
      </w:r>
      <w:r>
        <w:t>0,85</w:t>
      </w:r>
      <w:r w:rsidRPr="002123C5">
        <w:t xml:space="preserve"> ha, vek 1</w:t>
      </w:r>
      <w:r>
        <w:t>6</w:t>
      </w:r>
      <w:r w:rsidRPr="002123C5">
        <w:t>5 r., zakmenenie 0,5</w:t>
      </w:r>
      <w:r>
        <w:t xml:space="preserve"> </w:t>
      </w:r>
      <w:r w:rsidRPr="002123C5">
        <w:t xml:space="preserve">,zásoba </w:t>
      </w:r>
      <w:r>
        <w:t xml:space="preserve">196 </w:t>
      </w:r>
      <w:r w:rsidRPr="002123C5">
        <w:t>m</w:t>
      </w:r>
      <w:r>
        <w:t>3</w:t>
      </w:r>
      <w:r w:rsidRPr="002123C5">
        <w:t xml:space="preserve">,na ha </w:t>
      </w:r>
      <w:r>
        <w:t xml:space="preserve">231 </w:t>
      </w:r>
      <w:r w:rsidRPr="002123C5">
        <w:t>m</w:t>
      </w:r>
      <w:r>
        <w:t>3</w:t>
      </w:r>
      <w:r w:rsidRPr="002123C5">
        <w:t>,</w:t>
      </w:r>
      <w:r w:rsidRPr="002123C5">
        <w:tab/>
        <w:t xml:space="preserve">     </w:t>
      </w:r>
    </w:p>
    <w:p w:rsidR="00FD6856" w:rsidRPr="002123C5" w:rsidRDefault="00FD6856" w:rsidP="002123C5">
      <w:r w:rsidRPr="002123C5"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1469"/>
        <w:gridCol w:w="1232"/>
        <w:gridCol w:w="1469"/>
        <w:gridCol w:w="1319"/>
        <w:gridCol w:w="1299"/>
        <w:gridCol w:w="1416"/>
      </w:tblGrid>
      <w:tr w:rsidR="00FD6856" w:rsidRPr="002123C5" w:rsidTr="001B2FD8">
        <w:tc>
          <w:tcPr>
            <w:tcW w:w="1289" w:type="dxa"/>
          </w:tcPr>
          <w:p w:rsidR="00FD6856" w:rsidRPr="009655B9" w:rsidRDefault="00FD6856" w:rsidP="001B2FD8">
            <w:pPr>
              <w:jc w:val="center"/>
            </w:pPr>
            <w:r w:rsidRPr="009655B9">
              <w:t>Drevina</w:t>
            </w:r>
          </w:p>
        </w:tc>
        <w:tc>
          <w:tcPr>
            <w:tcW w:w="1309" w:type="dxa"/>
          </w:tcPr>
          <w:p w:rsidR="00FD6856" w:rsidRPr="009655B9" w:rsidRDefault="00FD6856" w:rsidP="00D20CAD">
            <w:r w:rsidRPr="009655B9">
              <w:t>Zastúpenie%</w:t>
            </w:r>
          </w:p>
        </w:tc>
        <w:tc>
          <w:tcPr>
            <w:tcW w:w="1272" w:type="dxa"/>
          </w:tcPr>
          <w:p w:rsidR="00FD6856" w:rsidRPr="009655B9" w:rsidRDefault="00FD6856" w:rsidP="001B2FD8">
            <w:pPr>
              <w:jc w:val="center"/>
            </w:pPr>
            <w:r w:rsidRPr="009655B9">
              <w:t>výška</w:t>
            </w:r>
          </w:p>
        </w:tc>
        <w:tc>
          <w:tcPr>
            <w:tcW w:w="1512" w:type="dxa"/>
          </w:tcPr>
          <w:p w:rsidR="00FD6856" w:rsidRPr="009655B9" w:rsidRDefault="00FD6856" w:rsidP="00D20CAD">
            <w:r w:rsidRPr="009655B9">
              <w:t>Priemer 1,30</w:t>
            </w:r>
          </w:p>
        </w:tc>
        <w:tc>
          <w:tcPr>
            <w:tcW w:w="1319" w:type="dxa"/>
          </w:tcPr>
          <w:p w:rsidR="00FD6856" w:rsidRPr="009655B9" w:rsidRDefault="00FD6856" w:rsidP="00D20CAD">
            <w:r w:rsidRPr="009655B9">
              <w:t>hmotnatosť</w:t>
            </w:r>
          </w:p>
        </w:tc>
        <w:tc>
          <w:tcPr>
            <w:tcW w:w="1307" w:type="dxa"/>
          </w:tcPr>
          <w:p w:rsidR="00FD6856" w:rsidRPr="009655B9" w:rsidRDefault="00FD6856" w:rsidP="001B2FD8">
            <w:pPr>
              <w:jc w:val="center"/>
            </w:pPr>
            <w:r w:rsidRPr="009655B9">
              <w:t>Zásoba/ha</w:t>
            </w:r>
          </w:p>
        </w:tc>
        <w:tc>
          <w:tcPr>
            <w:tcW w:w="1460" w:type="dxa"/>
          </w:tcPr>
          <w:p w:rsidR="00FD6856" w:rsidRPr="009655B9" w:rsidRDefault="00FD6856" w:rsidP="001B2FD8">
            <w:pPr>
              <w:jc w:val="center"/>
            </w:pPr>
            <w:r w:rsidRPr="009655B9">
              <w:t xml:space="preserve">Zásoba </w:t>
            </w:r>
          </w:p>
        </w:tc>
      </w:tr>
      <w:tr w:rsidR="00FD6856" w:rsidRPr="002123C5" w:rsidTr="001B2FD8">
        <w:tc>
          <w:tcPr>
            <w:tcW w:w="1289" w:type="dxa"/>
          </w:tcPr>
          <w:p w:rsidR="00FD6856" w:rsidRPr="009655B9" w:rsidRDefault="00FD6856" w:rsidP="001B2FD8">
            <w:pPr>
              <w:jc w:val="center"/>
            </w:pPr>
            <w:r w:rsidRPr="009655B9">
              <w:t>BK</w:t>
            </w:r>
          </w:p>
        </w:tc>
        <w:tc>
          <w:tcPr>
            <w:tcW w:w="1309" w:type="dxa"/>
          </w:tcPr>
          <w:p w:rsidR="00FD6856" w:rsidRPr="009655B9" w:rsidRDefault="00FD6856" w:rsidP="001B2FD8">
            <w:pPr>
              <w:jc w:val="center"/>
            </w:pPr>
            <w:r w:rsidRPr="009655B9">
              <w:t>100</w:t>
            </w:r>
          </w:p>
        </w:tc>
        <w:tc>
          <w:tcPr>
            <w:tcW w:w="1272" w:type="dxa"/>
          </w:tcPr>
          <w:p w:rsidR="00FD6856" w:rsidRPr="009655B9" w:rsidRDefault="00FD6856" w:rsidP="001B2FD8">
            <w:pPr>
              <w:jc w:val="center"/>
            </w:pPr>
            <w:r w:rsidRPr="009655B9">
              <w:t>23</w:t>
            </w:r>
          </w:p>
        </w:tc>
        <w:tc>
          <w:tcPr>
            <w:tcW w:w="1512" w:type="dxa"/>
          </w:tcPr>
          <w:p w:rsidR="00FD6856" w:rsidRPr="009655B9" w:rsidRDefault="00FD6856" w:rsidP="001B2FD8">
            <w:pPr>
              <w:jc w:val="center"/>
            </w:pPr>
            <w:r w:rsidRPr="009655B9">
              <w:t>49</w:t>
            </w:r>
          </w:p>
        </w:tc>
        <w:tc>
          <w:tcPr>
            <w:tcW w:w="1319" w:type="dxa"/>
          </w:tcPr>
          <w:p w:rsidR="00FD6856" w:rsidRPr="009655B9" w:rsidRDefault="00FD6856" w:rsidP="001B2FD8">
            <w:pPr>
              <w:jc w:val="center"/>
            </w:pPr>
            <w:r w:rsidRPr="009655B9">
              <w:t>2,09</w:t>
            </w:r>
          </w:p>
        </w:tc>
        <w:tc>
          <w:tcPr>
            <w:tcW w:w="1307" w:type="dxa"/>
          </w:tcPr>
          <w:p w:rsidR="00FD6856" w:rsidRPr="009655B9" w:rsidRDefault="00FD6856" w:rsidP="001B2FD8">
            <w:pPr>
              <w:jc w:val="center"/>
            </w:pPr>
            <w:r w:rsidRPr="009655B9">
              <w:t>231</w:t>
            </w:r>
          </w:p>
        </w:tc>
        <w:tc>
          <w:tcPr>
            <w:tcW w:w="1460" w:type="dxa"/>
          </w:tcPr>
          <w:p w:rsidR="00FD6856" w:rsidRPr="009655B9" w:rsidRDefault="00FD6856" w:rsidP="001B2FD8">
            <w:pPr>
              <w:jc w:val="center"/>
            </w:pPr>
            <w:r w:rsidRPr="009655B9">
              <w:t>196</w:t>
            </w:r>
          </w:p>
        </w:tc>
      </w:tr>
    </w:tbl>
    <w:p w:rsidR="00FD6856" w:rsidRPr="002123C5" w:rsidRDefault="00FD6856" w:rsidP="002123C5">
      <w:r w:rsidRPr="002123C5"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FD6856" w:rsidRPr="002123C5" w:rsidRDefault="00FD6856" w:rsidP="002123C5">
      <w:r w:rsidRPr="002123C5">
        <w:rPr>
          <w:b/>
        </w:rPr>
        <w:t>Predpis LHP</w:t>
      </w:r>
      <w:r w:rsidRPr="002123C5">
        <w:t>:</w:t>
      </w:r>
    </w:p>
    <w:p w:rsidR="00FD6856" w:rsidRDefault="00FD6856" w:rsidP="002123C5">
      <w:r>
        <w:t>Účelový výber - 15m3/ 0,07 ha</w:t>
      </w:r>
      <w:r w:rsidRPr="002123C5">
        <w:t>.</w:t>
      </w:r>
      <w:r>
        <w:t xml:space="preserve"> </w:t>
      </w:r>
      <w:r w:rsidRPr="002123C5">
        <w:t xml:space="preserve">Intenzita zásahu </w:t>
      </w:r>
      <w:r>
        <w:t xml:space="preserve">- </w:t>
      </w:r>
      <w:r w:rsidRPr="002123C5">
        <w:t>8%.</w:t>
      </w:r>
      <w:r>
        <w:t xml:space="preserve">- </w:t>
      </w:r>
    </w:p>
    <w:p w:rsidR="00FD6856" w:rsidRDefault="00FD6856" w:rsidP="002123C5"/>
    <w:p w:rsidR="00FD6856" w:rsidRDefault="00FD6856" w:rsidP="00F5229F">
      <w:pPr>
        <w:jc w:val="both"/>
      </w:pPr>
      <w:r w:rsidRPr="00E67B42">
        <w:rPr>
          <w:b/>
        </w:rPr>
        <w:t xml:space="preserve">Komentár : </w:t>
      </w:r>
      <w:r>
        <w:t xml:space="preserve"> Porast 562 00 je jediný porast v danom objekte, kde je predpísaná obnovná ťažba, konkrétne účelový výber o výške 15 m3. Množstvo je menšie, pretože ide o prestárnutý bukový porast s výskytom prirodzeného zmladenia asi na 20% plochy.</w:t>
      </w:r>
    </w:p>
    <w:p w:rsidR="00FD6856" w:rsidRDefault="00FD6856" w:rsidP="00F5229F">
      <w:pPr>
        <w:jc w:val="both"/>
      </w:pPr>
      <w:r>
        <w:t>V danom poraste by som navrhol ťažbu v hustejších skupinách, kde by som uvoľňoval kvalitnejšie jedince, poprípade, ak to bude potrebné a možné, by som uvoľnil prirodzené zmladenie. Staré a košaté buky treba ponechať v poraste na dožitie, tak isto vývraty a zlomy ako aktívne mŕtve drevo. Dátum realizácie by bol ku koncu platnosti LHP.</w:t>
      </w:r>
    </w:p>
    <w:p w:rsidR="00FD6856" w:rsidRDefault="00FD6856" w:rsidP="002123C5"/>
    <w:p w:rsidR="00FD6856" w:rsidRPr="00732553" w:rsidRDefault="00FD6856" w:rsidP="00354B5D">
      <w:r>
        <w:rPr>
          <w:noProof/>
        </w:rPr>
        <w:pict>
          <v:shape id="Obrázok 0" o:spid="_x0000_i1036" type="#_x0000_t75" alt="mapa.jpg" style="width:449.25pt;height:387pt;visibility:visible">
            <v:imagedata r:id="rId20" o:title=""/>
          </v:shape>
        </w:pict>
      </w:r>
    </w:p>
    <w:p w:rsidR="00FD6856" w:rsidRDefault="00FD6856" w:rsidP="002123C5">
      <w:pPr>
        <w:rPr>
          <w:b/>
          <w:sz w:val="28"/>
          <w:szCs w:val="28"/>
        </w:rPr>
      </w:pPr>
    </w:p>
    <w:p w:rsidR="00FD6856" w:rsidRDefault="00FD6856" w:rsidP="002123C5">
      <w:pPr>
        <w:rPr>
          <w:b/>
          <w:sz w:val="28"/>
          <w:szCs w:val="28"/>
        </w:rPr>
      </w:pPr>
      <w:r w:rsidRPr="00784FA7">
        <w:rPr>
          <w:b/>
          <w:sz w:val="28"/>
          <w:szCs w:val="28"/>
        </w:rPr>
        <w:t xml:space="preserve">Porast 495 20 : </w:t>
      </w:r>
    </w:p>
    <w:p w:rsidR="00FD6856" w:rsidRPr="00784FA7" w:rsidRDefault="00FD6856" w:rsidP="002123C5">
      <w:r>
        <w:t>(LHP 2007-2016)</w:t>
      </w:r>
    </w:p>
    <w:p w:rsidR="00FD6856" w:rsidRPr="00757A85" w:rsidRDefault="00FD6856" w:rsidP="00147800"/>
    <w:p w:rsidR="00FD6856" w:rsidRPr="009655B9" w:rsidRDefault="00FD6856" w:rsidP="009655B9">
      <w:r w:rsidRPr="009655B9">
        <w:t xml:space="preserve">Výmera </w:t>
      </w:r>
      <w:r>
        <w:t>4,75</w:t>
      </w:r>
      <w:r w:rsidRPr="009655B9">
        <w:t xml:space="preserve"> ha, vek </w:t>
      </w:r>
      <w:r>
        <w:t>45</w:t>
      </w:r>
      <w:r w:rsidRPr="009655B9">
        <w:t xml:space="preserve"> r., zakmenie 0,9</w:t>
      </w:r>
      <w:r>
        <w:t xml:space="preserve"> </w:t>
      </w:r>
      <w:r w:rsidRPr="009655B9">
        <w:t xml:space="preserve">, zásoba </w:t>
      </w:r>
      <w:r>
        <w:t>1045</w:t>
      </w:r>
      <w:r w:rsidRPr="009655B9">
        <w:t xml:space="preserve"> m</w:t>
      </w:r>
      <w:r>
        <w:t>3</w:t>
      </w:r>
      <w:r w:rsidRPr="009655B9">
        <w:t xml:space="preserve">, zásoba na ha </w:t>
      </w:r>
      <w:r>
        <w:t xml:space="preserve">220 </w:t>
      </w:r>
      <w:r w:rsidRPr="009655B9">
        <w:t>m</w:t>
      </w:r>
      <w:r>
        <w:t>3</w:t>
      </w:r>
      <w:r w:rsidRPr="009655B9">
        <w:t>.</w:t>
      </w:r>
    </w:p>
    <w:p w:rsidR="00FD6856" w:rsidRPr="009655B9" w:rsidRDefault="00FD6856" w:rsidP="009655B9"/>
    <w:tbl>
      <w:tblPr>
        <w:tblW w:w="8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1469"/>
        <w:gridCol w:w="1232"/>
        <w:gridCol w:w="1469"/>
        <w:gridCol w:w="1319"/>
        <w:gridCol w:w="1416"/>
      </w:tblGrid>
      <w:tr w:rsidR="00FD6856" w:rsidRPr="009655B9" w:rsidTr="000F2D25">
        <w:tc>
          <w:tcPr>
            <w:tcW w:w="1264" w:type="dxa"/>
          </w:tcPr>
          <w:p w:rsidR="00FD6856" w:rsidRPr="009655B9" w:rsidRDefault="00FD6856" w:rsidP="000F2D25">
            <w:pPr>
              <w:jc w:val="center"/>
            </w:pPr>
            <w:r w:rsidRPr="009655B9">
              <w:t>Drevina</w:t>
            </w:r>
          </w:p>
        </w:tc>
        <w:tc>
          <w:tcPr>
            <w:tcW w:w="1469" w:type="dxa"/>
          </w:tcPr>
          <w:p w:rsidR="00FD6856" w:rsidRPr="009655B9" w:rsidRDefault="00FD6856" w:rsidP="00CF0C65">
            <w:r w:rsidRPr="009655B9">
              <w:t>Zastúpenie%</w:t>
            </w:r>
          </w:p>
        </w:tc>
        <w:tc>
          <w:tcPr>
            <w:tcW w:w="1232" w:type="dxa"/>
          </w:tcPr>
          <w:p w:rsidR="00FD6856" w:rsidRPr="009655B9" w:rsidRDefault="00FD6856" w:rsidP="000F2D25">
            <w:pPr>
              <w:jc w:val="center"/>
            </w:pPr>
            <w:r w:rsidRPr="009655B9">
              <w:t>výška</w:t>
            </w:r>
          </w:p>
        </w:tc>
        <w:tc>
          <w:tcPr>
            <w:tcW w:w="1469" w:type="dxa"/>
          </w:tcPr>
          <w:p w:rsidR="00FD6856" w:rsidRPr="009655B9" w:rsidRDefault="00FD6856" w:rsidP="00CF0C65">
            <w:r w:rsidRPr="009655B9">
              <w:t>Priemer 1,30</w:t>
            </w:r>
          </w:p>
        </w:tc>
        <w:tc>
          <w:tcPr>
            <w:tcW w:w="1319" w:type="dxa"/>
          </w:tcPr>
          <w:p w:rsidR="00FD6856" w:rsidRPr="009655B9" w:rsidRDefault="00FD6856" w:rsidP="00CF0C65">
            <w:r w:rsidRPr="009655B9">
              <w:t>hmotnatosť</w:t>
            </w:r>
          </w:p>
        </w:tc>
        <w:tc>
          <w:tcPr>
            <w:tcW w:w="1416" w:type="dxa"/>
          </w:tcPr>
          <w:p w:rsidR="00FD6856" w:rsidRPr="009655B9" w:rsidRDefault="00FD6856" w:rsidP="000F2D25">
            <w:pPr>
              <w:jc w:val="center"/>
            </w:pPr>
            <w:r w:rsidRPr="009655B9">
              <w:t>Zásoba :</w:t>
            </w:r>
          </w:p>
        </w:tc>
      </w:tr>
      <w:tr w:rsidR="00FD6856" w:rsidRPr="009655B9" w:rsidTr="000F2D25">
        <w:tc>
          <w:tcPr>
            <w:tcW w:w="1264" w:type="dxa"/>
          </w:tcPr>
          <w:p w:rsidR="00FD6856" w:rsidRPr="009655B9" w:rsidRDefault="00FD6856" w:rsidP="000F2D25">
            <w:pPr>
              <w:jc w:val="center"/>
            </w:pPr>
            <w:r w:rsidRPr="009655B9">
              <w:t>BK</w:t>
            </w:r>
          </w:p>
        </w:tc>
        <w:tc>
          <w:tcPr>
            <w:tcW w:w="1469" w:type="dxa"/>
          </w:tcPr>
          <w:p w:rsidR="00FD6856" w:rsidRPr="009655B9" w:rsidRDefault="00FD6856" w:rsidP="000F2D25">
            <w:pPr>
              <w:jc w:val="center"/>
            </w:pPr>
            <w:r>
              <w:t>90</w:t>
            </w:r>
          </w:p>
        </w:tc>
        <w:tc>
          <w:tcPr>
            <w:tcW w:w="1232" w:type="dxa"/>
          </w:tcPr>
          <w:p w:rsidR="00FD6856" w:rsidRPr="009655B9" w:rsidRDefault="00FD6856" w:rsidP="000F2D25">
            <w:pPr>
              <w:jc w:val="center"/>
            </w:pPr>
            <w:r>
              <w:t>19</w:t>
            </w:r>
          </w:p>
        </w:tc>
        <w:tc>
          <w:tcPr>
            <w:tcW w:w="1469" w:type="dxa"/>
          </w:tcPr>
          <w:p w:rsidR="00FD6856" w:rsidRPr="009655B9" w:rsidRDefault="00FD6856" w:rsidP="000F2D25">
            <w:pPr>
              <w:jc w:val="center"/>
            </w:pPr>
            <w:r>
              <w:t>23</w:t>
            </w:r>
          </w:p>
        </w:tc>
        <w:tc>
          <w:tcPr>
            <w:tcW w:w="1319" w:type="dxa"/>
          </w:tcPr>
          <w:p w:rsidR="00FD6856" w:rsidRPr="009655B9" w:rsidRDefault="00FD6856" w:rsidP="000F2D25">
            <w:pPr>
              <w:jc w:val="center"/>
            </w:pPr>
            <w:r w:rsidRPr="009655B9">
              <w:t>0,3</w:t>
            </w:r>
            <w:r>
              <w:t>6</w:t>
            </w:r>
          </w:p>
        </w:tc>
        <w:tc>
          <w:tcPr>
            <w:tcW w:w="1416" w:type="dxa"/>
          </w:tcPr>
          <w:p w:rsidR="00FD6856" w:rsidRPr="009655B9" w:rsidRDefault="00FD6856" w:rsidP="000F2D25">
            <w:pPr>
              <w:jc w:val="center"/>
            </w:pPr>
            <w:r>
              <w:t>931</w:t>
            </w:r>
          </w:p>
        </w:tc>
      </w:tr>
      <w:tr w:rsidR="00FD6856" w:rsidRPr="009655B9" w:rsidTr="000F2D25">
        <w:tc>
          <w:tcPr>
            <w:tcW w:w="1264" w:type="dxa"/>
          </w:tcPr>
          <w:p w:rsidR="00FD6856" w:rsidRPr="009655B9" w:rsidRDefault="00FD6856" w:rsidP="000F2D25">
            <w:pPr>
              <w:jc w:val="center"/>
            </w:pPr>
            <w:r>
              <w:t>JH</w:t>
            </w:r>
          </w:p>
        </w:tc>
        <w:tc>
          <w:tcPr>
            <w:tcW w:w="1469" w:type="dxa"/>
          </w:tcPr>
          <w:p w:rsidR="00FD6856" w:rsidRPr="009655B9" w:rsidRDefault="00FD6856" w:rsidP="000F2D25">
            <w:pPr>
              <w:jc w:val="center"/>
            </w:pPr>
            <w:r>
              <w:t>10</w:t>
            </w:r>
          </w:p>
        </w:tc>
        <w:tc>
          <w:tcPr>
            <w:tcW w:w="1232" w:type="dxa"/>
          </w:tcPr>
          <w:p w:rsidR="00FD6856" w:rsidRPr="009655B9" w:rsidRDefault="00FD6856" w:rsidP="000F2D25">
            <w:pPr>
              <w:jc w:val="center"/>
            </w:pPr>
            <w:r>
              <w:t>20</w:t>
            </w:r>
          </w:p>
        </w:tc>
        <w:tc>
          <w:tcPr>
            <w:tcW w:w="1469" w:type="dxa"/>
          </w:tcPr>
          <w:p w:rsidR="00FD6856" w:rsidRPr="009655B9" w:rsidRDefault="00FD6856" w:rsidP="000F2D25">
            <w:pPr>
              <w:jc w:val="center"/>
            </w:pPr>
            <w:r>
              <w:t>25</w:t>
            </w:r>
          </w:p>
        </w:tc>
        <w:tc>
          <w:tcPr>
            <w:tcW w:w="1319" w:type="dxa"/>
          </w:tcPr>
          <w:p w:rsidR="00FD6856" w:rsidRPr="009655B9" w:rsidRDefault="00FD6856" w:rsidP="000F2D25">
            <w:pPr>
              <w:jc w:val="center"/>
            </w:pPr>
            <w:r>
              <w:t>0,44</w:t>
            </w:r>
          </w:p>
        </w:tc>
        <w:tc>
          <w:tcPr>
            <w:tcW w:w="1416" w:type="dxa"/>
          </w:tcPr>
          <w:p w:rsidR="00FD6856" w:rsidRPr="009655B9" w:rsidRDefault="00FD6856" w:rsidP="000F2D25">
            <w:pPr>
              <w:jc w:val="center"/>
            </w:pPr>
            <w:r>
              <w:t>114</w:t>
            </w:r>
          </w:p>
        </w:tc>
      </w:tr>
    </w:tbl>
    <w:p w:rsidR="00FD6856" w:rsidRPr="009655B9" w:rsidRDefault="00FD6856" w:rsidP="009655B9"/>
    <w:p w:rsidR="00FD6856" w:rsidRPr="009655B9" w:rsidRDefault="00FD6856" w:rsidP="009655B9">
      <w:pPr>
        <w:rPr>
          <w:b/>
        </w:rPr>
      </w:pPr>
      <w:r w:rsidRPr="009655B9">
        <w:rPr>
          <w:b/>
        </w:rPr>
        <w:t>Predpis LHP:</w:t>
      </w:r>
    </w:p>
    <w:p w:rsidR="00FD6856" w:rsidRDefault="00FD6856" w:rsidP="00147800">
      <w:r w:rsidRPr="009655B9">
        <w:t xml:space="preserve">Prebierka </w:t>
      </w:r>
      <w:r>
        <w:t>– okrem redších skupín – 120 m3/4,0 ha. Intenzita 30 m3/ha -14 %.</w:t>
      </w:r>
    </w:p>
    <w:p w:rsidR="00FD6856" w:rsidRDefault="00FD6856" w:rsidP="00147800"/>
    <w:p w:rsidR="00FD6856" w:rsidRDefault="00FD6856" w:rsidP="00147800">
      <w:pPr>
        <w:rPr>
          <w:b/>
        </w:rPr>
      </w:pPr>
      <w:r w:rsidRPr="00354B5D">
        <w:rPr>
          <w:b/>
        </w:rPr>
        <w:t>Plán :</w:t>
      </w:r>
    </w:p>
    <w:p w:rsidR="00FD6856" w:rsidRDefault="00FD6856" w:rsidP="00147800">
      <w:r w:rsidRPr="00354B5D">
        <w:t xml:space="preserve">Prebierka – 118 m3/ 4 ha , dátum realizácie </w:t>
      </w:r>
      <w:r>
        <w:t>–</w:t>
      </w:r>
      <w:r w:rsidRPr="00354B5D">
        <w:t xml:space="preserve"> 2010</w:t>
      </w:r>
    </w:p>
    <w:p w:rsidR="00FD6856" w:rsidRPr="00354B5D" w:rsidRDefault="00FD6856" w:rsidP="00147800"/>
    <w:p w:rsidR="00FD6856" w:rsidRDefault="00FD6856" w:rsidP="00354B5D">
      <w:r>
        <w:rPr>
          <w:noProof/>
        </w:rPr>
        <w:pict>
          <v:shape id="_x0000_i1037" type="#_x0000_t75" alt="1.jpg" style="width:452.25pt;height:395.25pt;visibility:visible">
            <v:imagedata r:id="rId21" o:title=""/>
          </v:shape>
        </w:pict>
      </w: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  <w:r w:rsidRPr="00736110">
        <w:rPr>
          <w:b/>
          <w:sz w:val="28"/>
          <w:szCs w:val="28"/>
        </w:rPr>
        <w:t xml:space="preserve">Porast 497A00 : </w:t>
      </w:r>
    </w:p>
    <w:p w:rsidR="00FD6856" w:rsidRDefault="00FD6856" w:rsidP="00147800">
      <w:r w:rsidRPr="00736110">
        <w:t>(LHP</w:t>
      </w:r>
      <w:r>
        <w:t xml:space="preserve"> 2007-2016)</w:t>
      </w:r>
    </w:p>
    <w:p w:rsidR="00FD6856" w:rsidRDefault="00FD6856" w:rsidP="00147800"/>
    <w:p w:rsidR="00FD6856" w:rsidRPr="00736110" w:rsidRDefault="00FD6856" w:rsidP="00736110">
      <w:r w:rsidRPr="00736110">
        <w:t xml:space="preserve">Výmera </w:t>
      </w:r>
      <w:r>
        <w:t>11,58 ha</w:t>
      </w:r>
      <w:r w:rsidRPr="00736110">
        <w:t xml:space="preserve">,vek </w:t>
      </w:r>
      <w:r>
        <w:t>8</w:t>
      </w:r>
      <w:r w:rsidRPr="00736110">
        <w:t>0 r. zakmenie 0,</w:t>
      </w:r>
      <w:r>
        <w:t>8</w:t>
      </w:r>
      <w:r w:rsidRPr="00736110">
        <w:t>,</w:t>
      </w:r>
      <w:r>
        <w:t xml:space="preserve"> </w:t>
      </w:r>
      <w:r w:rsidRPr="00736110">
        <w:t xml:space="preserve">zásoba </w:t>
      </w:r>
      <w:r>
        <w:t>3474</w:t>
      </w:r>
      <w:r w:rsidRPr="00736110">
        <w:t xml:space="preserve"> m</w:t>
      </w:r>
      <w:r>
        <w:t>3</w:t>
      </w:r>
      <w:r w:rsidRPr="00736110">
        <w:t>, zásoba na ha 3</w:t>
      </w:r>
      <w:r>
        <w:t xml:space="preserve">63 </w:t>
      </w:r>
      <w:r w:rsidRPr="00736110">
        <w:t>m</w:t>
      </w:r>
      <w:r>
        <w:t>3</w:t>
      </w:r>
      <w:r w:rsidRPr="00736110">
        <w:t>.</w:t>
      </w:r>
    </w:p>
    <w:p w:rsidR="00FD6856" w:rsidRPr="00736110" w:rsidRDefault="00FD6856" w:rsidP="00736110"/>
    <w:p w:rsidR="00FD6856" w:rsidRPr="00736110" w:rsidRDefault="00FD6856" w:rsidP="00736110"/>
    <w:tbl>
      <w:tblPr>
        <w:tblW w:w="8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1469"/>
        <w:gridCol w:w="1232"/>
        <w:gridCol w:w="1469"/>
        <w:gridCol w:w="1319"/>
        <w:gridCol w:w="1416"/>
      </w:tblGrid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 w:rsidRPr="00736110">
              <w:t>Drevina</w:t>
            </w:r>
          </w:p>
        </w:tc>
        <w:tc>
          <w:tcPr>
            <w:tcW w:w="1469" w:type="dxa"/>
          </w:tcPr>
          <w:p w:rsidR="00FD6856" w:rsidRPr="00736110" w:rsidRDefault="00FD6856" w:rsidP="00CF0C65">
            <w:r w:rsidRPr="00736110">
              <w:t>Zastúpenie%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 w:rsidRPr="00736110">
              <w:t>výška</w:t>
            </w:r>
          </w:p>
        </w:tc>
        <w:tc>
          <w:tcPr>
            <w:tcW w:w="1469" w:type="dxa"/>
          </w:tcPr>
          <w:p w:rsidR="00FD6856" w:rsidRPr="00736110" w:rsidRDefault="00FD6856" w:rsidP="00CF0C65">
            <w:r w:rsidRPr="00736110">
              <w:t>Priemer 1,30</w:t>
            </w:r>
          </w:p>
        </w:tc>
        <w:tc>
          <w:tcPr>
            <w:tcW w:w="1319" w:type="dxa"/>
          </w:tcPr>
          <w:p w:rsidR="00FD6856" w:rsidRPr="00736110" w:rsidRDefault="00FD6856" w:rsidP="00CF0C65">
            <w:r w:rsidRPr="00736110">
              <w:t>hmotnatosť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 w:rsidRPr="00736110">
              <w:t>Zásoba</w:t>
            </w:r>
            <w:r>
              <w:t xml:space="preserve"> </w:t>
            </w:r>
            <w:r w:rsidRPr="00736110">
              <w:t>: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 w:rsidRPr="00736110">
              <w:t>BK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80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27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35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1,19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3474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>
              <w:t>HB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10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19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23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0,35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301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>
              <w:t>JH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10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27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35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1,19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428</w:t>
            </w:r>
          </w:p>
        </w:tc>
      </w:tr>
    </w:tbl>
    <w:p w:rsidR="00FD6856" w:rsidRPr="00736110" w:rsidRDefault="00FD6856" w:rsidP="00736110"/>
    <w:p w:rsidR="00FD6856" w:rsidRPr="00736110" w:rsidRDefault="00FD6856" w:rsidP="00736110"/>
    <w:p w:rsidR="00FD6856" w:rsidRPr="00736110" w:rsidRDefault="00FD6856" w:rsidP="00736110">
      <w:pPr>
        <w:rPr>
          <w:b/>
        </w:rPr>
      </w:pPr>
      <w:r w:rsidRPr="00736110">
        <w:rPr>
          <w:b/>
        </w:rPr>
        <w:t>Predpis LHP:</w:t>
      </w:r>
    </w:p>
    <w:p w:rsidR="00FD6856" w:rsidRPr="00736110" w:rsidRDefault="00FD6856" w:rsidP="00736110">
      <w:r w:rsidRPr="00736110">
        <w:t xml:space="preserve">Prebierka </w:t>
      </w:r>
      <w:r>
        <w:t xml:space="preserve">– okrem pôdoochr.  častí - </w:t>
      </w:r>
      <w:r w:rsidRPr="00736110">
        <w:t xml:space="preserve"> 2</w:t>
      </w:r>
      <w:r>
        <w:t xml:space="preserve">50 </w:t>
      </w:r>
      <w:r w:rsidRPr="00736110">
        <w:t>m</w:t>
      </w:r>
      <w:r>
        <w:t>3/10 ha</w:t>
      </w:r>
      <w:r w:rsidRPr="00736110">
        <w:t xml:space="preserve">, intenzita </w:t>
      </w:r>
      <w:r>
        <w:t xml:space="preserve">25 </w:t>
      </w:r>
      <w:r w:rsidRPr="00736110">
        <w:t>m</w:t>
      </w:r>
      <w:r>
        <w:t>3</w:t>
      </w:r>
      <w:r w:rsidRPr="00736110">
        <w:t>/ha</w:t>
      </w:r>
      <w:r>
        <w:t xml:space="preserve"> – 7%</w:t>
      </w:r>
      <w:r w:rsidRPr="00736110">
        <w:t>.</w:t>
      </w:r>
    </w:p>
    <w:p w:rsidR="00FD6856" w:rsidRDefault="00FD6856" w:rsidP="00147800"/>
    <w:p w:rsidR="00FD6856" w:rsidRPr="00DB4D48" w:rsidRDefault="00FD6856" w:rsidP="00147800">
      <w:pPr>
        <w:rPr>
          <w:b/>
        </w:rPr>
      </w:pPr>
      <w:r w:rsidRPr="00DB4D48">
        <w:rPr>
          <w:b/>
        </w:rPr>
        <w:t>Plán zásahu :</w:t>
      </w:r>
    </w:p>
    <w:p w:rsidR="00FD6856" w:rsidRDefault="00FD6856" w:rsidP="00147800">
      <w:r>
        <w:t>Prebierka – 429 m3/10 ha , intenzita – 12%, dátum realizácie- 2010</w:t>
      </w:r>
    </w:p>
    <w:p w:rsidR="00FD6856" w:rsidRDefault="00FD6856" w:rsidP="00147800"/>
    <w:p w:rsidR="00FD6856" w:rsidRDefault="00FD6856" w:rsidP="00354B5D">
      <w:r>
        <w:rPr>
          <w:noProof/>
        </w:rPr>
        <w:pict>
          <v:shape id="_x0000_i1038" type="#_x0000_t75" alt="2.jpg" style="width:449.25pt;height:392.25pt;visibility:visible">
            <v:imagedata r:id="rId22" o:title=""/>
          </v:shape>
        </w:pict>
      </w:r>
    </w:p>
    <w:p w:rsidR="00FD6856" w:rsidRDefault="00FD6856" w:rsidP="00147800"/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</w:p>
    <w:p w:rsidR="00FD6856" w:rsidRDefault="00FD6856" w:rsidP="00147800">
      <w:pPr>
        <w:rPr>
          <w:b/>
          <w:sz w:val="28"/>
          <w:szCs w:val="28"/>
        </w:rPr>
      </w:pPr>
      <w:r w:rsidRPr="00426C5B">
        <w:rPr>
          <w:b/>
          <w:sz w:val="28"/>
          <w:szCs w:val="28"/>
        </w:rPr>
        <w:t xml:space="preserve">Porast 561A00 : </w:t>
      </w:r>
    </w:p>
    <w:p w:rsidR="00FD6856" w:rsidRDefault="00FD6856" w:rsidP="00147800">
      <w:r>
        <w:t>(LHP 2007-2016)</w:t>
      </w:r>
    </w:p>
    <w:p w:rsidR="00FD6856" w:rsidRDefault="00FD6856" w:rsidP="00147800"/>
    <w:p w:rsidR="00FD6856" w:rsidRPr="00736110" w:rsidRDefault="00FD6856" w:rsidP="00426C5B">
      <w:r w:rsidRPr="00736110">
        <w:t xml:space="preserve">Výmera </w:t>
      </w:r>
      <w:r>
        <w:t>11,56 ha</w:t>
      </w:r>
      <w:r w:rsidRPr="00736110">
        <w:t xml:space="preserve">,vek </w:t>
      </w:r>
      <w:r>
        <w:t>6</w:t>
      </w:r>
      <w:r w:rsidRPr="00736110">
        <w:t>0 r. zakmenie 0,</w:t>
      </w:r>
      <w:r>
        <w:t>8</w:t>
      </w:r>
      <w:r w:rsidRPr="00736110">
        <w:t>,</w:t>
      </w:r>
      <w:r>
        <w:t xml:space="preserve"> </w:t>
      </w:r>
      <w:r w:rsidRPr="00736110">
        <w:t xml:space="preserve">zásoba </w:t>
      </w:r>
      <w:r>
        <w:t>3537</w:t>
      </w:r>
      <w:r w:rsidRPr="00736110">
        <w:t xml:space="preserve"> m</w:t>
      </w:r>
      <w:r>
        <w:t>3</w:t>
      </w:r>
      <w:r w:rsidRPr="00736110">
        <w:t>, zásoba na ha 3</w:t>
      </w:r>
      <w:r>
        <w:t xml:space="preserve">06 </w:t>
      </w:r>
      <w:r w:rsidRPr="00736110">
        <w:t>m</w:t>
      </w:r>
      <w:r>
        <w:t>3</w:t>
      </w:r>
      <w:r w:rsidRPr="00736110">
        <w:t>.</w:t>
      </w:r>
    </w:p>
    <w:p w:rsidR="00FD6856" w:rsidRPr="00736110" w:rsidRDefault="00FD6856" w:rsidP="00426C5B"/>
    <w:tbl>
      <w:tblPr>
        <w:tblW w:w="8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1469"/>
        <w:gridCol w:w="1232"/>
        <w:gridCol w:w="1469"/>
        <w:gridCol w:w="1319"/>
        <w:gridCol w:w="1416"/>
      </w:tblGrid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 w:rsidRPr="00736110">
              <w:t>Drevina</w:t>
            </w:r>
          </w:p>
        </w:tc>
        <w:tc>
          <w:tcPr>
            <w:tcW w:w="1469" w:type="dxa"/>
          </w:tcPr>
          <w:p w:rsidR="00FD6856" w:rsidRPr="00736110" w:rsidRDefault="00FD6856" w:rsidP="00CF0C65">
            <w:r w:rsidRPr="00736110">
              <w:t>Zastúpenie%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 w:rsidRPr="00736110">
              <w:t>výška</w:t>
            </w:r>
          </w:p>
        </w:tc>
        <w:tc>
          <w:tcPr>
            <w:tcW w:w="1469" w:type="dxa"/>
          </w:tcPr>
          <w:p w:rsidR="00FD6856" w:rsidRPr="00736110" w:rsidRDefault="00FD6856" w:rsidP="00CF0C65">
            <w:r w:rsidRPr="00736110">
              <w:t>Priemer 1,30</w:t>
            </w:r>
          </w:p>
        </w:tc>
        <w:tc>
          <w:tcPr>
            <w:tcW w:w="1319" w:type="dxa"/>
          </w:tcPr>
          <w:p w:rsidR="00FD6856" w:rsidRPr="00736110" w:rsidRDefault="00FD6856" w:rsidP="00CF0C65">
            <w:r w:rsidRPr="00736110">
              <w:t>hmotnatosť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 w:rsidRPr="00736110">
              <w:t>Zásoba</w:t>
            </w:r>
            <w:r>
              <w:t xml:space="preserve"> </w:t>
            </w:r>
            <w:r w:rsidRPr="00736110">
              <w:t>: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 w:rsidRPr="00736110">
              <w:t>BK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94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23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35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0,51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3318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>
              <w:t>HB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5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24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23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0,77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173</w:t>
            </w:r>
          </w:p>
        </w:tc>
      </w:tr>
      <w:tr w:rsidR="00FD6856" w:rsidRPr="00736110" w:rsidTr="000F2D25">
        <w:tc>
          <w:tcPr>
            <w:tcW w:w="1264" w:type="dxa"/>
          </w:tcPr>
          <w:p w:rsidR="00FD6856" w:rsidRPr="00736110" w:rsidRDefault="00FD6856" w:rsidP="000F2D25">
            <w:pPr>
              <w:jc w:val="center"/>
            </w:pPr>
            <w:r>
              <w:t>JH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1</w:t>
            </w:r>
          </w:p>
        </w:tc>
        <w:tc>
          <w:tcPr>
            <w:tcW w:w="1232" w:type="dxa"/>
          </w:tcPr>
          <w:p w:rsidR="00FD6856" w:rsidRPr="00736110" w:rsidRDefault="00FD6856" w:rsidP="000F2D25">
            <w:pPr>
              <w:jc w:val="center"/>
            </w:pPr>
            <w:r>
              <w:t>23</w:t>
            </w:r>
          </w:p>
        </w:tc>
        <w:tc>
          <w:tcPr>
            <w:tcW w:w="1469" w:type="dxa"/>
          </w:tcPr>
          <w:p w:rsidR="00FD6856" w:rsidRPr="00736110" w:rsidRDefault="00FD6856" w:rsidP="000F2D25">
            <w:pPr>
              <w:jc w:val="center"/>
            </w:pPr>
            <w:r>
              <w:t>35</w:t>
            </w:r>
          </w:p>
        </w:tc>
        <w:tc>
          <w:tcPr>
            <w:tcW w:w="1319" w:type="dxa"/>
          </w:tcPr>
          <w:p w:rsidR="00FD6856" w:rsidRPr="00736110" w:rsidRDefault="00FD6856" w:rsidP="000F2D25">
            <w:pPr>
              <w:jc w:val="center"/>
            </w:pPr>
            <w:r>
              <w:t>0,74</w:t>
            </w:r>
          </w:p>
        </w:tc>
        <w:tc>
          <w:tcPr>
            <w:tcW w:w="1416" w:type="dxa"/>
          </w:tcPr>
          <w:p w:rsidR="00FD6856" w:rsidRPr="00736110" w:rsidRDefault="00FD6856" w:rsidP="000F2D25">
            <w:pPr>
              <w:jc w:val="center"/>
            </w:pPr>
            <w:r>
              <w:t>46</w:t>
            </w:r>
          </w:p>
        </w:tc>
      </w:tr>
    </w:tbl>
    <w:p w:rsidR="00FD6856" w:rsidRPr="00736110" w:rsidRDefault="00FD6856" w:rsidP="00426C5B"/>
    <w:p w:rsidR="00FD6856" w:rsidRPr="00736110" w:rsidRDefault="00FD6856" w:rsidP="00426C5B">
      <w:pPr>
        <w:rPr>
          <w:b/>
        </w:rPr>
      </w:pPr>
      <w:r w:rsidRPr="00736110">
        <w:rPr>
          <w:b/>
        </w:rPr>
        <w:t>Predpis LHP:</w:t>
      </w:r>
    </w:p>
    <w:p w:rsidR="00FD6856" w:rsidRPr="00736110" w:rsidRDefault="00FD6856" w:rsidP="00426C5B">
      <w:r w:rsidRPr="00736110">
        <w:t xml:space="preserve">Prebierka </w:t>
      </w:r>
      <w:r>
        <w:t xml:space="preserve">– okrem redších skupín - </w:t>
      </w:r>
      <w:r w:rsidRPr="00736110">
        <w:t xml:space="preserve"> </w:t>
      </w:r>
      <w:r>
        <w:t xml:space="preserve">320 </w:t>
      </w:r>
      <w:r w:rsidRPr="00736110">
        <w:t>m</w:t>
      </w:r>
      <w:r>
        <w:t>3/10 ha</w:t>
      </w:r>
      <w:r w:rsidRPr="00736110">
        <w:t xml:space="preserve">, intenzita </w:t>
      </w:r>
      <w:r>
        <w:t xml:space="preserve">32 </w:t>
      </w:r>
      <w:r w:rsidRPr="00736110">
        <w:t>m</w:t>
      </w:r>
      <w:r>
        <w:t>3</w:t>
      </w:r>
      <w:r w:rsidRPr="00736110">
        <w:t>/ha</w:t>
      </w:r>
      <w:r>
        <w:t xml:space="preserve"> – 10%</w:t>
      </w:r>
      <w:r w:rsidRPr="00736110">
        <w:t>.</w:t>
      </w:r>
    </w:p>
    <w:p w:rsidR="00FD6856" w:rsidRDefault="00FD6856" w:rsidP="00147800"/>
    <w:p w:rsidR="00FD6856" w:rsidRDefault="00FD6856" w:rsidP="00147800">
      <w:r w:rsidRPr="00E90ABF">
        <w:rPr>
          <w:b/>
        </w:rPr>
        <w:t>Plán zásahu</w:t>
      </w:r>
      <w:r>
        <w:t xml:space="preserve"> : </w:t>
      </w:r>
    </w:p>
    <w:p w:rsidR="00FD6856" w:rsidRDefault="00FD6856" w:rsidP="00147800">
      <w:r>
        <w:t>Prebierka – 410 m3/10 ha, intenzita 13%, dátum realizácie – 2011</w:t>
      </w:r>
    </w:p>
    <w:p w:rsidR="00FD6856" w:rsidRDefault="00FD6856" w:rsidP="00147800"/>
    <w:p w:rsidR="00FD6856" w:rsidRPr="008031E6" w:rsidRDefault="00FD6856" w:rsidP="00147800">
      <w:pPr>
        <w:rPr>
          <w:noProof/>
        </w:rPr>
      </w:pPr>
      <w:r>
        <w:rPr>
          <w:noProof/>
        </w:rPr>
        <w:pict>
          <v:shape id="_x0000_i1039" type="#_x0000_t75" alt="3.jpg" style="width:449.25pt;height:388.5pt;visibility:visible">
            <v:imagedata r:id="rId23" o:title=""/>
          </v:shape>
        </w:pict>
      </w:r>
    </w:p>
    <w:p w:rsidR="00FD6856" w:rsidRDefault="00FD6856" w:rsidP="00147800"/>
    <w:p w:rsidR="00FD6856" w:rsidRDefault="00FD6856" w:rsidP="00147800"/>
    <w:p w:rsidR="00FD6856" w:rsidRPr="00E90ABF" w:rsidRDefault="00FD6856" w:rsidP="00E90ABF">
      <w:pPr>
        <w:rPr>
          <w:b/>
          <w:sz w:val="28"/>
          <w:szCs w:val="28"/>
        </w:rPr>
      </w:pPr>
      <w:r w:rsidRPr="00E90ABF">
        <w:rPr>
          <w:b/>
          <w:sz w:val="28"/>
          <w:szCs w:val="28"/>
        </w:rPr>
        <w:t>Komentár:</w:t>
      </w:r>
    </w:p>
    <w:p w:rsidR="00FD6856" w:rsidRPr="00A30C14" w:rsidRDefault="00FD6856" w:rsidP="00E90ABF">
      <w:pPr>
        <w:rPr>
          <w:b/>
          <w:sz w:val="32"/>
          <w:szCs w:val="32"/>
        </w:rPr>
      </w:pPr>
    </w:p>
    <w:p w:rsidR="00FD6856" w:rsidRPr="00E90ABF" w:rsidRDefault="00FD6856" w:rsidP="00E90ABF">
      <w:pPr>
        <w:jc w:val="both"/>
      </w:pPr>
      <w:r w:rsidRPr="00E90ABF">
        <w:t>Všetky zásahy v týchto prebierkových porastoch sú zamerané na prírode blízke hospodárenie.</w:t>
      </w:r>
    </w:p>
    <w:p w:rsidR="00FD6856" w:rsidRPr="00FF30A3" w:rsidRDefault="00FD6856" w:rsidP="00E90ABF">
      <w:pPr>
        <w:jc w:val="both"/>
        <w:rPr>
          <w:b/>
          <w:color w:val="FF0000"/>
          <w:u w:val="single"/>
        </w:rPr>
      </w:pPr>
      <w:r w:rsidRPr="00E90ABF">
        <w:t>Okrem silného uvoľňovania korún kva</w:t>
      </w:r>
      <w:r>
        <w:t>litných jedincov sa zameriavam na</w:t>
      </w:r>
      <w:r w:rsidRPr="00E90ABF">
        <w:t> uvoľňovanie korún vtrúsených drevín (JH,</w:t>
      </w:r>
      <w:r>
        <w:t>JM,</w:t>
      </w:r>
      <w:r w:rsidRPr="00E90ABF">
        <w:t>CS,BH,JS</w:t>
      </w:r>
      <w:r>
        <w:t>,DZ</w:t>
      </w:r>
      <w:r w:rsidRPr="00E90ABF">
        <w:t>), tým chcem dosiahnuť i</w:t>
      </w:r>
      <w:r>
        <w:t>ch pestrejšiu druhovú štruktúru porastov,</w:t>
      </w:r>
      <w:r w:rsidRPr="00E90ABF">
        <w:t xml:space="preserve"> ktorá je potrebná na </w:t>
      </w:r>
      <w:r>
        <w:t>silnejšiu</w:t>
      </w:r>
      <w:r w:rsidRPr="00E90ABF">
        <w:t xml:space="preserve"> stabilitu týchto porastov. Silnými zásahmi </w:t>
      </w:r>
      <w:r w:rsidRPr="00D406F9">
        <w:t xml:space="preserve">už v prvých prebierkach dosiahnuť </w:t>
      </w:r>
      <w:r w:rsidRPr="00E90ABF">
        <w:t>skupinové zmladenie a tým neskôr aj vekovú a výškovú diferenciáciu v týchto doteraz  rovnovekých porastoch.</w:t>
      </w:r>
      <w:r>
        <w:t xml:space="preserve"> </w:t>
      </w:r>
    </w:p>
    <w:p w:rsidR="00FD6856" w:rsidRDefault="00FD6856" w:rsidP="004A62E0">
      <w:pPr>
        <w:jc w:val="both"/>
      </w:pPr>
      <w:r>
        <w:t xml:space="preserve">Na okraji porastu 497A sa nachádza prirodzené zmladenie, ktoré môže tvoriť základ vertikálne diferencovaného budúceho porastu. Silnejším zásahom v úrovni sa vytvoria podobné možnosti i v ostatných častiach porastu. </w:t>
      </w:r>
    </w:p>
    <w:p w:rsidR="00FD6856" w:rsidRDefault="00FD6856" w:rsidP="00D317F7">
      <w:pPr>
        <w:jc w:val="both"/>
      </w:pPr>
      <w:r>
        <w:t xml:space="preserve">V poraste 561A sú taktiež podmienky pre prirodzenú obnovu v dôsledku uvoľneného zápoja </w:t>
      </w:r>
    </w:p>
    <w:p w:rsidR="00FD6856" w:rsidRDefault="00FD6856" w:rsidP="00D317F7">
      <w:pPr>
        <w:jc w:val="both"/>
      </w:pPr>
      <w:r>
        <w:t>( následok drobnej roztrúsenej kalamity). Tiež tu treba podporovať vtrúsené dreviny.</w:t>
      </w:r>
    </w:p>
    <w:p w:rsidR="00FD6856" w:rsidRDefault="00FD6856" w:rsidP="00D317F7">
      <w:pPr>
        <w:jc w:val="both"/>
      </w:pPr>
      <w:r>
        <w:t>Porast 495 20 sa skladá z dvoch častí, je najviac rôznoveký, časť porastu je tvorená prevažne javorom, kde mienim podporovať kvalitné jedince javora, ale i buka. Košaté jedince buka chcem ponechať na dožitie.</w:t>
      </w:r>
    </w:p>
    <w:p w:rsidR="00FD6856" w:rsidRDefault="00FD6856" w:rsidP="00D317F7">
      <w:pPr>
        <w:jc w:val="both"/>
      </w:pPr>
    </w:p>
    <w:p w:rsidR="00FD6856" w:rsidRDefault="00FD6856" w:rsidP="00147800"/>
    <w:p w:rsidR="00FD6856" w:rsidRDefault="00FD6856" w:rsidP="00147800">
      <w:r>
        <w:t>Mapa celého objektu  PRO SILVA</w:t>
      </w:r>
    </w:p>
    <w:p w:rsidR="00FD6856" w:rsidRDefault="00FD6856" w:rsidP="00147800"/>
    <w:p w:rsidR="00FD6856" w:rsidRPr="00426C5B" w:rsidRDefault="00FD6856" w:rsidP="00147800">
      <w:r>
        <w:pict>
          <v:shape id="_x0000_i1040" type="#_x0000_t75" style="width:446.25pt;height:353.2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FD6856" w:rsidRPr="00426C5B" w:rsidSect="00D550B4">
      <w:pgSz w:w="11906" w:h="16838"/>
      <w:pgMar w:top="1417" w:right="1417" w:bottom="1258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77EA6"/>
    <w:multiLevelType w:val="multilevel"/>
    <w:tmpl w:val="FFA2AB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77C46C45"/>
    <w:multiLevelType w:val="hybridMultilevel"/>
    <w:tmpl w:val="FBD23852"/>
    <w:lvl w:ilvl="0" w:tplc="EFC27A3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14D"/>
    <w:rsid w:val="00001F61"/>
    <w:rsid w:val="00035DF2"/>
    <w:rsid w:val="000446EF"/>
    <w:rsid w:val="000646CC"/>
    <w:rsid w:val="0007620B"/>
    <w:rsid w:val="000B21BA"/>
    <w:rsid w:val="000F0917"/>
    <w:rsid w:val="000F2D25"/>
    <w:rsid w:val="001050E1"/>
    <w:rsid w:val="00113041"/>
    <w:rsid w:val="001227E8"/>
    <w:rsid w:val="0013314B"/>
    <w:rsid w:val="00135316"/>
    <w:rsid w:val="00147800"/>
    <w:rsid w:val="00164AF6"/>
    <w:rsid w:val="0017082E"/>
    <w:rsid w:val="00186BC2"/>
    <w:rsid w:val="001B2FD8"/>
    <w:rsid w:val="001D050C"/>
    <w:rsid w:val="002123C5"/>
    <w:rsid w:val="00217F49"/>
    <w:rsid w:val="002278B9"/>
    <w:rsid w:val="002717A2"/>
    <w:rsid w:val="002761AD"/>
    <w:rsid w:val="00276574"/>
    <w:rsid w:val="00291F52"/>
    <w:rsid w:val="0029577F"/>
    <w:rsid w:val="002A2341"/>
    <w:rsid w:val="002A5C76"/>
    <w:rsid w:val="002C34A4"/>
    <w:rsid w:val="002C6F22"/>
    <w:rsid w:val="002F5EDD"/>
    <w:rsid w:val="00323995"/>
    <w:rsid w:val="00323D4E"/>
    <w:rsid w:val="003309BD"/>
    <w:rsid w:val="003520A8"/>
    <w:rsid w:val="00354B5D"/>
    <w:rsid w:val="00391D22"/>
    <w:rsid w:val="003A4780"/>
    <w:rsid w:val="003D514E"/>
    <w:rsid w:val="003E0CE0"/>
    <w:rsid w:val="003F03C1"/>
    <w:rsid w:val="003F7B01"/>
    <w:rsid w:val="00426C5B"/>
    <w:rsid w:val="00432B75"/>
    <w:rsid w:val="00433CFD"/>
    <w:rsid w:val="004751FB"/>
    <w:rsid w:val="004A62E0"/>
    <w:rsid w:val="004C286A"/>
    <w:rsid w:val="004C67E8"/>
    <w:rsid w:val="004E2AC2"/>
    <w:rsid w:val="005226C4"/>
    <w:rsid w:val="005236D4"/>
    <w:rsid w:val="00526285"/>
    <w:rsid w:val="00526AD2"/>
    <w:rsid w:val="0054114D"/>
    <w:rsid w:val="00543CEA"/>
    <w:rsid w:val="00546F02"/>
    <w:rsid w:val="00552CC4"/>
    <w:rsid w:val="0056703C"/>
    <w:rsid w:val="00570F19"/>
    <w:rsid w:val="005864B2"/>
    <w:rsid w:val="00596774"/>
    <w:rsid w:val="005A15C5"/>
    <w:rsid w:val="005C0885"/>
    <w:rsid w:val="005C0B28"/>
    <w:rsid w:val="005C0DF0"/>
    <w:rsid w:val="005C5387"/>
    <w:rsid w:val="005E28BC"/>
    <w:rsid w:val="0061398A"/>
    <w:rsid w:val="00616987"/>
    <w:rsid w:val="00620F91"/>
    <w:rsid w:val="00640A8E"/>
    <w:rsid w:val="006519EA"/>
    <w:rsid w:val="006655D2"/>
    <w:rsid w:val="00676D10"/>
    <w:rsid w:val="0068185D"/>
    <w:rsid w:val="0069757E"/>
    <w:rsid w:val="006C5267"/>
    <w:rsid w:val="006E2181"/>
    <w:rsid w:val="006E3057"/>
    <w:rsid w:val="006F4EB2"/>
    <w:rsid w:val="006F4FE8"/>
    <w:rsid w:val="00702193"/>
    <w:rsid w:val="00707CA3"/>
    <w:rsid w:val="00732553"/>
    <w:rsid w:val="00736110"/>
    <w:rsid w:val="007470D1"/>
    <w:rsid w:val="00757A85"/>
    <w:rsid w:val="00760400"/>
    <w:rsid w:val="00784FA7"/>
    <w:rsid w:val="007A7FD0"/>
    <w:rsid w:val="007E00CB"/>
    <w:rsid w:val="008031E6"/>
    <w:rsid w:val="00811924"/>
    <w:rsid w:val="00812EE4"/>
    <w:rsid w:val="008322F5"/>
    <w:rsid w:val="00844845"/>
    <w:rsid w:val="00851C41"/>
    <w:rsid w:val="0086473F"/>
    <w:rsid w:val="00873DEE"/>
    <w:rsid w:val="008741BC"/>
    <w:rsid w:val="00876849"/>
    <w:rsid w:val="008830B8"/>
    <w:rsid w:val="008833F3"/>
    <w:rsid w:val="0089200D"/>
    <w:rsid w:val="008C56B3"/>
    <w:rsid w:val="008C6794"/>
    <w:rsid w:val="008D36B3"/>
    <w:rsid w:val="008D75FA"/>
    <w:rsid w:val="008F3F05"/>
    <w:rsid w:val="008F5DEB"/>
    <w:rsid w:val="009414A0"/>
    <w:rsid w:val="00944D38"/>
    <w:rsid w:val="009655B9"/>
    <w:rsid w:val="009857BB"/>
    <w:rsid w:val="00996740"/>
    <w:rsid w:val="009B2CDE"/>
    <w:rsid w:val="009B4581"/>
    <w:rsid w:val="009C4454"/>
    <w:rsid w:val="009E7563"/>
    <w:rsid w:val="00A01382"/>
    <w:rsid w:val="00A30C14"/>
    <w:rsid w:val="00A33470"/>
    <w:rsid w:val="00A479A5"/>
    <w:rsid w:val="00A57CB2"/>
    <w:rsid w:val="00A611AC"/>
    <w:rsid w:val="00AD148C"/>
    <w:rsid w:val="00AF4D5F"/>
    <w:rsid w:val="00B0023D"/>
    <w:rsid w:val="00B062AA"/>
    <w:rsid w:val="00B452A5"/>
    <w:rsid w:val="00B643D8"/>
    <w:rsid w:val="00B97780"/>
    <w:rsid w:val="00BA2790"/>
    <w:rsid w:val="00C14EB9"/>
    <w:rsid w:val="00C327D2"/>
    <w:rsid w:val="00C443B4"/>
    <w:rsid w:val="00C73D91"/>
    <w:rsid w:val="00C75BFE"/>
    <w:rsid w:val="00C82A20"/>
    <w:rsid w:val="00CF0C65"/>
    <w:rsid w:val="00CF59FD"/>
    <w:rsid w:val="00D075C3"/>
    <w:rsid w:val="00D20CAD"/>
    <w:rsid w:val="00D24B78"/>
    <w:rsid w:val="00D317F7"/>
    <w:rsid w:val="00D3311D"/>
    <w:rsid w:val="00D406F9"/>
    <w:rsid w:val="00D44C4E"/>
    <w:rsid w:val="00D44EDF"/>
    <w:rsid w:val="00D550B4"/>
    <w:rsid w:val="00DB4D48"/>
    <w:rsid w:val="00DC209B"/>
    <w:rsid w:val="00E26B6B"/>
    <w:rsid w:val="00E66730"/>
    <w:rsid w:val="00E67B42"/>
    <w:rsid w:val="00E710B9"/>
    <w:rsid w:val="00E8786E"/>
    <w:rsid w:val="00E90ABF"/>
    <w:rsid w:val="00EA44D7"/>
    <w:rsid w:val="00EA67C7"/>
    <w:rsid w:val="00EC2087"/>
    <w:rsid w:val="00EC7BC2"/>
    <w:rsid w:val="00F216EE"/>
    <w:rsid w:val="00F424AE"/>
    <w:rsid w:val="00F45B7D"/>
    <w:rsid w:val="00F5229F"/>
    <w:rsid w:val="00F75B19"/>
    <w:rsid w:val="00FB04C6"/>
    <w:rsid w:val="00FD6856"/>
    <w:rsid w:val="00FF30A3"/>
    <w:rsid w:val="00FF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85D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B062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07CA3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locked/>
    <w:rsid w:val="002123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D44EDF"/>
    <w:pPr>
      <w:widowControl w:val="0"/>
      <w:spacing w:line="288" w:lineRule="auto"/>
    </w:pPr>
    <w:rPr>
      <w:noProof/>
      <w:szCs w:val="20"/>
      <w:lang w:val="hr-HR" w:eastAsia="hr-H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327D2"/>
    <w:rPr>
      <w:rFonts w:cs="Times New Roman"/>
      <w:sz w:val="24"/>
      <w:szCs w:val="24"/>
    </w:rPr>
  </w:style>
  <w:style w:type="paragraph" w:customStyle="1" w:styleId="poznmka">
    <w:name w:val="poznámka"/>
    <w:basedOn w:val="Normal"/>
    <w:next w:val="Normal"/>
    <w:uiPriority w:val="99"/>
    <w:rsid w:val="00D44EDF"/>
    <w:rPr>
      <w:rFonts w:ascii="Arial" w:hAnsi="Arial"/>
      <w:b/>
      <w:sz w:val="18"/>
      <w:szCs w:val="20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</Pages>
  <Words>1845</Words>
  <Characters>10519</Characters>
  <Application>Microsoft Office Outlook</Application>
  <DocSecurity>0</DocSecurity>
  <Lines>0</Lines>
  <Paragraphs>0</Paragraphs>
  <ScaleCrop>false</ScaleCrop>
  <Company>lesy 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Pro Silva</dc:title>
  <dc:subject/>
  <dc:creator>spravca</dc:creator>
  <cp:keywords/>
  <dc:description/>
  <cp:lastModifiedBy>rudolf.bruchanik</cp:lastModifiedBy>
  <cp:revision>2</cp:revision>
  <cp:lastPrinted>2009-09-17T06:58:00Z</cp:lastPrinted>
  <dcterms:created xsi:type="dcterms:W3CDTF">2009-10-01T11:36:00Z</dcterms:created>
  <dcterms:modified xsi:type="dcterms:W3CDTF">2009-10-01T11:36:00Z</dcterms:modified>
</cp:coreProperties>
</file>